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53" w:rsidRDefault="008B5F96" w:rsidP="008B5F96">
      <w:pPr>
        <w:jc w:val="center"/>
        <w:rPr>
          <w:rFonts w:ascii="Arial" w:hAnsi="Arial" w:cs="Arial"/>
          <w:b/>
          <w:bCs/>
          <w:iCs/>
          <w:sz w:val="26"/>
          <w:szCs w:val="26"/>
        </w:rPr>
      </w:pPr>
      <w:r w:rsidRPr="008B5F96">
        <w:rPr>
          <w:rFonts w:ascii="Arial" w:hAnsi="Arial" w:cs="Arial"/>
          <w:b/>
          <w:bCs/>
          <w:iCs/>
          <w:sz w:val="26"/>
          <w:szCs w:val="26"/>
        </w:rPr>
        <w:t>Sistem Pendukung Keputusan Penentuan Karyawan Kontrak Menjadi Karyawan Tetap Menggunakan Perbandingan Metode SAW Dan MABAC</w:t>
      </w:r>
    </w:p>
    <w:p w:rsidR="008B5F96" w:rsidRPr="008B5F96" w:rsidRDefault="008B5F96" w:rsidP="008B5F96">
      <w:pPr>
        <w:jc w:val="center"/>
        <w:rPr>
          <w:rFonts w:ascii="Arial" w:hAnsi="Arial" w:cs="Arial"/>
          <w:b/>
          <w:bCs/>
          <w:iCs/>
          <w:sz w:val="26"/>
          <w:szCs w:val="26"/>
        </w:rPr>
      </w:pPr>
    </w:p>
    <w:p w:rsidR="00EA684E" w:rsidRDefault="008B5F96" w:rsidP="00EA684E">
      <w:pPr>
        <w:jc w:val="center"/>
        <w:rPr>
          <w:b/>
          <w:color w:val="000000"/>
        </w:rPr>
      </w:pPr>
      <w:r w:rsidRPr="000A4C14">
        <w:rPr>
          <w:b/>
        </w:rPr>
        <w:t>Sri Wahyuni</w:t>
      </w:r>
      <w:r w:rsidR="00FF6353" w:rsidRPr="003B06B3">
        <w:rPr>
          <w:b/>
          <w:color w:val="000000"/>
          <w:vertAlign w:val="superscript"/>
        </w:rPr>
        <w:t>1</w:t>
      </w:r>
      <w:r w:rsidR="00EA684E">
        <w:rPr>
          <w:b/>
          <w:color w:val="000000"/>
        </w:rPr>
        <w:t xml:space="preserve">, </w:t>
      </w:r>
      <w:r w:rsidR="00EA684E">
        <w:rPr>
          <w:b/>
          <w:lang w:val="id-ID"/>
        </w:rPr>
        <w:t>Rika Rosnelly</w:t>
      </w:r>
      <w:r w:rsidR="00EA684E">
        <w:rPr>
          <w:b/>
          <w:color w:val="000000"/>
          <w:vertAlign w:val="superscript"/>
        </w:rPr>
        <w:t>2</w:t>
      </w:r>
    </w:p>
    <w:p w:rsidR="006E162E" w:rsidRPr="006E162E" w:rsidRDefault="006E162E" w:rsidP="006E162E">
      <w:pPr>
        <w:jc w:val="center"/>
        <w:rPr>
          <w:color w:val="000000"/>
          <w:sz w:val="18"/>
          <w:szCs w:val="18"/>
          <w:lang w:val="id-ID"/>
        </w:rPr>
      </w:pPr>
      <w:r w:rsidRPr="00711118">
        <w:rPr>
          <w:color w:val="000000" w:themeColor="text1"/>
          <w:sz w:val="18"/>
          <w:szCs w:val="18"/>
          <w:vertAlign w:val="superscript"/>
        </w:rPr>
        <w:t>1,2</w:t>
      </w:r>
      <w:r w:rsidRPr="006E162E">
        <w:rPr>
          <w:sz w:val="18"/>
          <w:szCs w:val="18"/>
          <w:lang w:val="id-ID"/>
        </w:rPr>
        <w:t>Teknik dan Ilmu Komputer, Universitas Potensi Utama, Medan, Indonesia</w:t>
      </w:r>
    </w:p>
    <w:p w:rsidR="007667E5" w:rsidRPr="00FF6353" w:rsidRDefault="007667E5" w:rsidP="00CA6E05">
      <w:pPr>
        <w:jc w:val="center"/>
        <w:rPr>
          <w:color w:val="000000" w:themeColor="text1"/>
          <w:sz w:val="18"/>
          <w:szCs w:val="18"/>
        </w:rPr>
      </w:pPr>
      <w:r w:rsidRPr="00FF6353">
        <w:rPr>
          <w:color w:val="000000" w:themeColor="text1"/>
          <w:sz w:val="18"/>
          <w:szCs w:val="18"/>
        </w:rPr>
        <w:t xml:space="preserve">Email: </w:t>
      </w:r>
      <w:hyperlink r:id="rId8" w:history="1">
        <w:r w:rsidR="008B5F96" w:rsidRPr="0029003E">
          <w:rPr>
            <w:color w:val="000000" w:themeColor="text1"/>
            <w:spacing w:val="2"/>
            <w:sz w:val="18"/>
            <w:szCs w:val="18"/>
            <w:shd w:val="clear" w:color="auto" w:fill="FFFFFF"/>
          </w:rPr>
          <w:t>sw37336</w:t>
        </w:r>
        <w:r w:rsidR="00FF6353" w:rsidRPr="00FF6353">
          <w:rPr>
            <w:rStyle w:val="Hyperlink"/>
            <w:color w:val="000000" w:themeColor="text1"/>
            <w:sz w:val="18"/>
            <w:szCs w:val="18"/>
            <w:u w:val="none"/>
            <w:shd w:val="clear" w:color="auto" w:fill="FFFFFF"/>
          </w:rPr>
          <w:t>@gmail.com</w:t>
        </w:r>
      </w:hyperlink>
      <w:r w:rsidR="006C7317" w:rsidRPr="00FF6353">
        <w:rPr>
          <w:color w:val="000000" w:themeColor="text1"/>
          <w:sz w:val="18"/>
          <w:szCs w:val="18"/>
          <w:shd w:val="clear" w:color="auto" w:fill="FFFFFF"/>
          <w:vertAlign w:val="superscript"/>
          <w:lang w:val="id-ID"/>
        </w:rPr>
        <w:t>1</w:t>
      </w:r>
      <w:r w:rsidR="00EA684E" w:rsidRPr="00FF6353">
        <w:rPr>
          <w:color w:val="000000" w:themeColor="text1"/>
          <w:sz w:val="18"/>
          <w:szCs w:val="18"/>
          <w:shd w:val="clear" w:color="auto" w:fill="FFFFFF"/>
          <w:lang w:val="id-ID"/>
        </w:rPr>
        <w:t>, rikarosnelly</w:t>
      </w:r>
      <w:r w:rsidR="006C7317" w:rsidRPr="00FF6353">
        <w:rPr>
          <w:color w:val="000000" w:themeColor="text1"/>
          <w:sz w:val="18"/>
          <w:szCs w:val="18"/>
          <w:shd w:val="clear" w:color="auto" w:fill="FFFFFF"/>
          <w:lang w:val="id-ID"/>
        </w:rPr>
        <w:t>@gmail.com</w:t>
      </w:r>
      <w:r w:rsidR="006C7317" w:rsidRPr="00FF6353">
        <w:rPr>
          <w:color w:val="000000" w:themeColor="text1"/>
          <w:sz w:val="18"/>
          <w:szCs w:val="18"/>
          <w:shd w:val="clear" w:color="auto" w:fill="FFFFFF"/>
          <w:vertAlign w:val="superscript"/>
          <w:lang w:val="id-ID"/>
        </w:rPr>
        <w:t>2</w:t>
      </w:r>
    </w:p>
    <w:p w:rsidR="00CA6E05" w:rsidRDefault="00CA6E05" w:rsidP="00CA6E05">
      <w:pPr>
        <w:jc w:val="center"/>
      </w:pPr>
    </w:p>
    <w:tbl>
      <w:tblPr>
        <w:tblStyle w:val="TableGrid"/>
        <w:tblW w:w="8720" w:type="dxa"/>
        <w:tblLook w:val="04A0"/>
      </w:tblPr>
      <w:tblGrid>
        <w:gridCol w:w="2573"/>
        <w:gridCol w:w="285"/>
        <w:gridCol w:w="5862"/>
      </w:tblGrid>
      <w:tr w:rsidR="00CA6E05" w:rsidTr="00DB15EE">
        <w:trPr>
          <w:trHeight w:val="305"/>
        </w:trPr>
        <w:tc>
          <w:tcPr>
            <w:tcW w:w="2573" w:type="dxa"/>
            <w:tcBorders>
              <w:top w:val="double" w:sz="4" w:space="0" w:color="auto"/>
              <w:left w:val="nil"/>
              <w:bottom w:val="single" w:sz="4" w:space="0" w:color="auto"/>
              <w:right w:val="nil"/>
            </w:tcBorders>
          </w:tcPr>
          <w:p w:rsidR="00CA6E05" w:rsidRPr="00957C11" w:rsidRDefault="00BF4B7F" w:rsidP="00CA6E05">
            <w:pPr>
              <w:spacing w:before="120"/>
              <w:jc w:val="both"/>
              <w:rPr>
                <w:b/>
              </w:rPr>
            </w:pPr>
            <w:r w:rsidRPr="00BF4B7F">
              <w:rPr>
                <w:b/>
              </w:rPr>
              <w:t>Article Info</w:t>
            </w:r>
          </w:p>
        </w:tc>
        <w:tc>
          <w:tcPr>
            <w:tcW w:w="285" w:type="dxa"/>
            <w:tcBorders>
              <w:top w:val="double" w:sz="4" w:space="0" w:color="auto"/>
              <w:left w:val="nil"/>
              <w:bottom w:val="nil"/>
              <w:right w:val="nil"/>
            </w:tcBorders>
          </w:tcPr>
          <w:p w:rsidR="00CA6E05" w:rsidRDefault="00CA6E05" w:rsidP="00CA6E05">
            <w:pPr>
              <w:spacing w:before="120"/>
              <w:jc w:val="center"/>
            </w:pPr>
          </w:p>
        </w:tc>
        <w:tc>
          <w:tcPr>
            <w:tcW w:w="5862" w:type="dxa"/>
            <w:tcBorders>
              <w:top w:val="double" w:sz="4" w:space="0" w:color="auto"/>
              <w:left w:val="nil"/>
              <w:bottom w:val="single" w:sz="4" w:space="0" w:color="auto"/>
              <w:right w:val="nil"/>
            </w:tcBorders>
          </w:tcPr>
          <w:p w:rsidR="00CA6E05" w:rsidRPr="00957C11" w:rsidRDefault="008554E1" w:rsidP="00CA6E05">
            <w:pPr>
              <w:spacing w:before="120"/>
              <w:rPr>
                <w:color w:val="000000"/>
                <w:sz w:val="24"/>
                <w:szCs w:val="24"/>
              </w:rPr>
            </w:pPr>
            <w:r w:rsidRPr="00957C11">
              <w:rPr>
                <w:b/>
                <w:bCs/>
                <w:iCs/>
                <w:color w:val="000000"/>
              </w:rPr>
              <w:t>Abstract</w:t>
            </w:r>
          </w:p>
        </w:tc>
      </w:tr>
      <w:tr w:rsidR="008554E1" w:rsidTr="00DB15EE">
        <w:trPr>
          <w:trHeight w:val="4069"/>
        </w:trPr>
        <w:tc>
          <w:tcPr>
            <w:tcW w:w="2573" w:type="dxa"/>
            <w:tcBorders>
              <w:top w:val="single" w:sz="4" w:space="0" w:color="auto"/>
              <w:left w:val="nil"/>
              <w:bottom w:val="nil"/>
              <w:right w:val="nil"/>
            </w:tcBorders>
          </w:tcPr>
          <w:p w:rsidR="008554E1" w:rsidRPr="007F286F" w:rsidRDefault="008554E1" w:rsidP="00CA6E05">
            <w:pPr>
              <w:spacing w:before="120" w:after="120"/>
              <w:jc w:val="both"/>
              <w:rPr>
                <w:b/>
                <w:i/>
              </w:rPr>
            </w:pPr>
            <w:r w:rsidRPr="007F286F">
              <w:rPr>
                <w:b/>
                <w:i/>
              </w:rPr>
              <w:t>Article history:</w:t>
            </w:r>
          </w:p>
          <w:p w:rsidR="008554E1" w:rsidRPr="007667E5" w:rsidRDefault="008554E1" w:rsidP="00CA6E05">
            <w:pPr>
              <w:jc w:val="both"/>
              <w:rPr>
                <w:sz w:val="18"/>
              </w:rPr>
            </w:pPr>
            <w:r w:rsidRPr="007667E5">
              <w:rPr>
                <w:sz w:val="18"/>
              </w:rPr>
              <w:t xml:space="preserve">Received </w:t>
            </w:r>
            <w:r w:rsidR="001937B9" w:rsidRPr="007667E5">
              <w:rPr>
                <w:sz w:val="18"/>
              </w:rPr>
              <w:t>xx xx xxxx</w:t>
            </w:r>
          </w:p>
          <w:p w:rsidR="008554E1" w:rsidRPr="007667E5" w:rsidRDefault="008554E1" w:rsidP="00CA6E05">
            <w:pPr>
              <w:jc w:val="both"/>
              <w:rPr>
                <w:sz w:val="18"/>
              </w:rPr>
            </w:pPr>
            <w:r w:rsidRPr="007667E5">
              <w:rPr>
                <w:sz w:val="18"/>
              </w:rPr>
              <w:t xml:space="preserve">Revised </w:t>
            </w:r>
            <w:r w:rsidR="001937B9" w:rsidRPr="007667E5">
              <w:rPr>
                <w:sz w:val="18"/>
              </w:rPr>
              <w:t>xx xx xxxx</w:t>
            </w:r>
          </w:p>
          <w:p w:rsidR="008554E1" w:rsidRPr="007667E5" w:rsidRDefault="001937B9" w:rsidP="00CA6E05">
            <w:pPr>
              <w:jc w:val="both"/>
              <w:rPr>
                <w:sz w:val="18"/>
              </w:rPr>
            </w:pPr>
            <w:r w:rsidRPr="007667E5">
              <w:rPr>
                <w:sz w:val="18"/>
              </w:rPr>
              <w:t>Accepted xx xx xxxx</w:t>
            </w:r>
          </w:p>
          <w:p w:rsidR="008554E1" w:rsidRPr="007F286F" w:rsidRDefault="00BF4B7F" w:rsidP="003C31A1">
            <w:pPr>
              <w:spacing w:before="120" w:after="120"/>
              <w:jc w:val="both"/>
              <w:rPr>
                <w:b/>
                <w:i/>
              </w:rPr>
            </w:pPr>
            <w:r>
              <w:rPr>
                <w:b/>
                <w:i/>
              </w:rPr>
              <w:t>Keyword</w:t>
            </w:r>
            <w:r w:rsidR="008554E1" w:rsidRPr="007F286F">
              <w:rPr>
                <w:b/>
                <w:i/>
              </w:rPr>
              <w:t>:</w:t>
            </w:r>
          </w:p>
          <w:p w:rsidR="008B5F96" w:rsidRPr="008B5F96" w:rsidRDefault="008B5F96" w:rsidP="008B5F96">
            <w:pPr>
              <w:pStyle w:val="BodyText"/>
              <w:tabs>
                <w:tab w:val="left" w:pos="24"/>
              </w:tabs>
              <w:adjustRightInd w:val="0"/>
              <w:snapToGrid w:val="0"/>
              <w:spacing w:after="0"/>
              <w:rPr>
                <w:sz w:val="18"/>
                <w:szCs w:val="18"/>
              </w:rPr>
            </w:pPr>
            <w:r w:rsidRPr="008B5F96">
              <w:rPr>
                <w:sz w:val="18"/>
                <w:szCs w:val="18"/>
              </w:rPr>
              <w:t>Employee</w:t>
            </w:r>
          </w:p>
          <w:p w:rsidR="008B5F96" w:rsidRPr="008B5F96" w:rsidRDefault="008B5F96" w:rsidP="008B5F96">
            <w:pPr>
              <w:pStyle w:val="BodyText"/>
              <w:tabs>
                <w:tab w:val="left" w:pos="24"/>
              </w:tabs>
              <w:adjustRightInd w:val="0"/>
              <w:snapToGrid w:val="0"/>
              <w:spacing w:after="0"/>
              <w:rPr>
                <w:sz w:val="18"/>
                <w:szCs w:val="18"/>
              </w:rPr>
            </w:pPr>
            <w:r w:rsidRPr="008B5F96">
              <w:rPr>
                <w:sz w:val="18"/>
                <w:szCs w:val="18"/>
              </w:rPr>
              <w:t>Mysql</w:t>
            </w:r>
          </w:p>
          <w:p w:rsidR="008B5F96" w:rsidRPr="008B5F96" w:rsidRDefault="008B5F96" w:rsidP="008B5F96">
            <w:pPr>
              <w:pStyle w:val="BodyText"/>
              <w:tabs>
                <w:tab w:val="left" w:pos="24"/>
              </w:tabs>
              <w:adjustRightInd w:val="0"/>
              <w:snapToGrid w:val="0"/>
              <w:spacing w:after="0"/>
              <w:rPr>
                <w:sz w:val="18"/>
                <w:szCs w:val="18"/>
              </w:rPr>
            </w:pPr>
            <w:r w:rsidRPr="008B5F96">
              <w:rPr>
                <w:sz w:val="18"/>
                <w:szCs w:val="18"/>
              </w:rPr>
              <w:t>Mabac</w:t>
            </w:r>
          </w:p>
          <w:p w:rsidR="008B5F96" w:rsidRPr="008B5F96" w:rsidRDefault="008B5F96" w:rsidP="008B5F96">
            <w:pPr>
              <w:pStyle w:val="BodyText"/>
              <w:tabs>
                <w:tab w:val="left" w:pos="24"/>
              </w:tabs>
              <w:adjustRightInd w:val="0"/>
              <w:snapToGrid w:val="0"/>
              <w:spacing w:after="0"/>
              <w:rPr>
                <w:sz w:val="18"/>
                <w:szCs w:val="18"/>
              </w:rPr>
            </w:pPr>
            <w:r w:rsidRPr="008B5F96">
              <w:rPr>
                <w:sz w:val="18"/>
                <w:szCs w:val="18"/>
              </w:rPr>
              <w:t>PHP</w:t>
            </w:r>
          </w:p>
          <w:p w:rsidR="008B5F96" w:rsidRPr="008B5F96" w:rsidRDefault="008B5F96" w:rsidP="008B5F96">
            <w:pPr>
              <w:pStyle w:val="BodyText"/>
              <w:tabs>
                <w:tab w:val="left" w:pos="24"/>
              </w:tabs>
              <w:adjustRightInd w:val="0"/>
              <w:snapToGrid w:val="0"/>
              <w:spacing w:after="0"/>
              <w:rPr>
                <w:sz w:val="18"/>
                <w:szCs w:val="18"/>
              </w:rPr>
            </w:pPr>
            <w:r w:rsidRPr="008B5F96">
              <w:rPr>
                <w:sz w:val="18"/>
                <w:szCs w:val="18"/>
              </w:rPr>
              <w:t>SAW</w:t>
            </w:r>
          </w:p>
          <w:p w:rsidR="00FF6353" w:rsidRDefault="00FF6353" w:rsidP="00FF6353">
            <w:pPr>
              <w:jc w:val="both"/>
            </w:pPr>
          </w:p>
          <w:p w:rsidR="008554E1" w:rsidRPr="008554E1" w:rsidRDefault="00F3531E" w:rsidP="008554E1">
            <w:pPr>
              <w:jc w:val="both"/>
              <w:rPr>
                <w:b/>
                <w:i/>
              </w:rPr>
            </w:pPr>
            <w:r>
              <w:rPr>
                <w:b/>
                <w:i/>
              </w:rPr>
              <w:t>Correspondence Author</w:t>
            </w:r>
            <w:r w:rsidR="007667E5">
              <w:rPr>
                <w:b/>
                <w:i/>
              </w:rPr>
              <w:t>*</w:t>
            </w:r>
            <w:r w:rsidR="008554E1" w:rsidRPr="008554E1">
              <w:rPr>
                <w:b/>
                <w:i/>
              </w:rPr>
              <w:t>:</w:t>
            </w:r>
          </w:p>
          <w:p w:rsidR="008B5F96" w:rsidRPr="008B5F96" w:rsidRDefault="008B5F96" w:rsidP="00C558DC">
            <w:pPr>
              <w:jc w:val="both"/>
              <w:rPr>
                <w:color w:val="000000" w:themeColor="text1"/>
                <w:sz w:val="18"/>
                <w:szCs w:val="18"/>
              </w:rPr>
            </w:pPr>
            <w:r w:rsidRPr="008B5F96">
              <w:rPr>
                <w:color w:val="000000" w:themeColor="text1"/>
                <w:sz w:val="18"/>
                <w:szCs w:val="18"/>
              </w:rPr>
              <w:t>Sri Wahyuni</w:t>
            </w:r>
          </w:p>
          <w:p w:rsidR="00EA7EC8" w:rsidRPr="008B5F96" w:rsidRDefault="005606C1" w:rsidP="00C558DC">
            <w:pPr>
              <w:jc w:val="both"/>
              <w:rPr>
                <w:color w:val="000000" w:themeColor="text1"/>
                <w:sz w:val="18"/>
                <w:szCs w:val="18"/>
              </w:rPr>
            </w:pPr>
            <w:hyperlink r:id="rId9" w:history="1">
              <w:r w:rsidR="008B5F96" w:rsidRPr="008B5F96">
                <w:rPr>
                  <w:rStyle w:val="Hyperlink"/>
                  <w:color w:val="000000" w:themeColor="text1"/>
                  <w:sz w:val="18"/>
                  <w:szCs w:val="18"/>
                  <w:u w:val="none"/>
                  <w:shd w:val="clear" w:color="auto" w:fill="FFFFFF"/>
                </w:rPr>
                <w:t>sw37336@gmail.com</w:t>
              </w:r>
            </w:hyperlink>
          </w:p>
          <w:p w:rsidR="007667E5" w:rsidRPr="00957C11" w:rsidRDefault="00EA684E" w:rsidP="00C558DC">
            <w:pPr>
              <w:jc w:val="both"/>
            </w:pPr>
            <w:r w:rsidRPr="008B5F96">
              <w:rPr>
                <w:color w:val="000000" w:themeColor="text1"/>
                <w:sz w:val="18"/>
                <w:szCs w:val="18"/>
                <w:lang w:val="id-ID"/>
              </w:rPr>
              <w:t xml:space="preserve">Jln. </w:t>
            </w:r>
            <w:r w:rsidR="00C558DC" w:rsidRPr="008B5F96">
              <w:rPr>
                <w:color w:val="000000" w:themeColor="text1"/>
                <w:sz w:val="18"/>
                <w:szCs w:val="18"/>
                <w:lang w:val="id-ID"/>
              </w:rPr>
              <w:t>K.L. Yos Sudarso KM 6,5</w:t>
            </w:r>
          </w:p>
        </w:tc>
        <w:tc>
          <w:tcPr>
            <w:tcW w:w="285" w:type="dxa"/>
            <w:tcBorders>
              <w:top w:val="nil"/>
              <w:left w:val="nil"/>
              <w:bottom w:val="nil"/>
              <w:right w:val="nil"/>
            </w:tcBorders>
          </w:tcPr>
          <w:p w:rsidR="008554E1" w:rsidRDefault="008554E1" w:rsidP="00CA6E05">
            <w:pPr>
              <w:spacing w:before="120"/>
              <w:jc w:val="both"/>
            </w:pPr>
          </w:p>
        </w:tc>
        <w:tc>
          <w:tcPr>
            <w:tcW w:w="5862" w:type="dxa"/>
            <w:tcBorders>
              <w:top w:val="single" w:sz="4" w:space="0" w:color="auto"/>
              <w:left w:val="nil"/>
              <w:bottom w:val="nil"/>
              <w:right w:val="nil"/>
            </w:tcBorders>
          </w:tcPr>
          <w:p w:rsidR="00BF4B7F" w:rsidRDefault="00BF4B7F" w:rsidP="008554E1">
            <w:pPr>
              <w:pBdr>
                <w:bottom w:val="single" w:sz="6" w:space="1" w:color="auto"/>
              </w:pBdr>
              <w:jc w:val="both"/>
              <w:rPr>
                <w:iCs/>
                <w:color w:val="000000"/>
                <w:sz w:val="18"/>
                <w:szCs w:val="18"/>
              </w:rPr>
            </w:pPr>
          </w:p>
          <w:p w:rsidR="00F3531E" w:rsidRPr="006C7317" w:rsidRDefault="008B5F96" w:rsidP="008554E1">
            <w:pPr>
              <w:pBdr>
                <w:bottom w:val="single" w:sz="6" w:space="1" w:color="auto"/>
              </w:pBdr>
              <w:jc w:val="both"/>
              <w:rPr>
                <w:iCs/>
                <w:color w:val="000000"/>
                <w:sz w:val="18"/>
                <w:szCs w:val="18"/>
              </w:rPr>
            </w:pPr>
            <w:r w:rsidRPr="00E8462E">
              <w:rPr>
                <w:i/>
                <w:sz w:val="18"/>
                <w:szCs w:val="18"/>
              </w:rPr>
              <w:t>PT. Bumi Menara Internusa is a company engaged in the sale and production of canned food. PT. Bumi Menara Internusa has many employees consisting of permanent employees and non-permanent employees so it is necessary to determine the labor employees to become permanent employees who are assessed based on the performance of the labor employees and are eligible to become permanent employees. The process of determining permanent employees is very important to do for the welfare of employees while working, for example the appointment of employees. However, the system that runs at the company is still semi-computerized, especially in determining the determination of workers to become permanent employees, so that the determination of labor transfer decisions is very difficult to determine. The process of assessing labor transfers is done manually by assessing the performance of workers in terms of attendance, responsibility, skill, achievement and discipline so that the value obtained by Human Resources Development (HRD) is less accurate and inefficient because errors often occur in determining the value of workers. Thus, the process of making labor transfer reports takes a long time and the reports received are less accurate. Labor performance appraisal is the result of a person as a whole during a certain period in carrying out tasks, such as work standards, targets, or targets / criteria that have been determined in advance and have been mutually agreed upon.</w:t>
            </w:r>
          </w:p>
          <w:p w:rsidR="00BF4B7F" w:rsidRDefault="00BF4B7F" w:rsidP="00DB15EE">
            <w:pPr>
              <w:spacing w:before="120"/>
              <w:jc w:val="both"/>
              <w:rPr>
                <w:iCs/>
                <w:color w:val="000000"/>
                <w:sz w:val="18"/>
                <w:szCs w:val="18"/>
              </w:rPr>
            </w:pPr>
          </w:p>
          <w:p w:rsidR="00DB15EE" w:rsidRDefault="00DB15EE" w:rsidP="00DB15EE">
            <w:pPr>
              <w:spacing w:before="120"/>
              <w:jc w:val="both"/>
              <w:rPr>
                <w:iCs/>
                <w:color w:val="000000"/>
                <w:sz w:val="18"/>
                <w:szCs w:val="18"/>
              </w:rPr>
            </w:pPr>
          </w:p>
          <w:p w:rsidR="00DB15EE" w:rsidRDefault="00DB15EE" w:rsidP="00DB15EE">
            <w:pPr>
              <w:spacing w:before="120"/>
              <w:jc w:val="both"/>
              <w:rPr>
                <w:iCs/>
                <w:color w:val="000000"/>
                <w:sz w:val="18"/>
                <w:szCs w:val="18"/>
              </w:rPr>
            </w:pPr>
          </w:p>
          <w:p w:rsidR="00DB15EE" w:rsidRPr="000F1ED8" w:rsidRDefault="00DB15EE" w:rsidP="00DB15EE">
            <w:pPr>
              <w:spacing w:before="120"/>
              <w:jc w:val="both"/>
              <w:rPr>
                <w:iCs/>
                <w:color w:val="000000"/>
                <w:sz w:val="18"/>
                <w:szCs w:val="18"/>
              </w:rPr>
            </w:pPr>
          </w:p>
        </w:tc>
      </w:tr>
    </w:tbl>
    <w:p w:rsidR="00866119" w:rsidRPr="007B2B7F" w:rsidRDefault="006E162E" w:rsidP="00FA6698">
      <w:pPr>
        <w:pStyle w:val="ListParagraph"/>
        <w:numPr>
          <w:ilvl w:val="0"/>
          <w:numId w:val="4"/>
        </w:numPr>
        <w:tabs>
          <w:tab w:val="left" w:pos="426"/>
        </w:tabs>
        <w:spacing w:after="0"/>
        <w:ind w:left="360"/>
        <w:rPr>
          <w:rFonts w:ascii="Times New Roman" w:hAnsi="Times New Roman"/>
          <w:b/>
          <w:bCs/>
          <w:sz w:val="20"/>
          <w:szCs w:val="20"/>
          <w:lang w:val="id-ID"/>
        </w:rPr>
      </w:pPr>
      <w:r w:rsidRPr="007B2B7F">
        <w:rPr>
          <w:rFonts w:ascii="Times New Roman" w:hAnsi="Times New Roman"/>
          <w:b/>
          <w:bCs/>
          <w:sz w:val="20"/>
          <w:szCs w:val="20"/>
          <w:lang w:val="id-ID"/>
        </w:rPr>
        <w:t>PENDAHULUAN</w:t>
      </w:r>
    </w:p>
    <w:p w:rsidR="008B5F96" w:rsidRDefault="00741FD3" w:rsidP="008B5F96">
      <w:pPr>
        <w:tabs>
          <w:tab w:val="left" w:pos="360"/>
        </w:tabs>
        <w:jc w:val="both"/>
        <w:rPr>
          <w:lang w:val="id-ID"/>
        </w:rPr>
      </w:pPr>
      <w:r>
        <w:tab/>
      </w:r>
      <w:r w:rsidR="008B5F96">
        <w:t>PT. Bumi Menara Internusa merupakan perusahaan yang bergerak dibidang penjualan dan produksi makanan kalengan. PT. Bumi Menara Internusa memiliki banyak karyawan yang terdiri dari karyawan tetap dan karyawan tidak tetap sehingga perlu dilakukan penentuan karyawan buruh menjadi karyawan tetap yang dinilai berdasarkan kinerja dari karyawan buruh dan layak dijadikan menjadi karyawan tetap.</w:t>
      </w:r>
      <w:r w:rsidR="008B5F96">
        <w:rPr>
          <w:lang w:val="id-ID"/>
        </w:rPr>
        <w:t xml:space="preserve"> Proses penilaian mutasi buruh dilakukan secara manual dengan melakukan. penilaian kinerja buruh dari segi kehadiran, tanggung jawab, skill, prestasi dan disiplin sehingga nilai yang diperoleh oleh Human Resources Development (HRD) kurang akurat dan tidak efisien karena sering terjadi kesalahan dalam penentuan nilai dari buruh. Dengan demikian proses pembuatan laporan mutasi buruh membutuhkan waktu yang cukup lama dan laporan yang diterima kurang akurat.  Penilaian kinerja buruh merupakan hasil seseorang secara keseluruhan selama periode tertentu di dalam melaksanakan tugas, seperti standar hasil kerja, target, atau sasaran / kriteria yang telah ditentukan terlebih dahulu dan telah disepakati bersama.</w:t>
      </w:r>
    </w:p>
    <w:p w:rsidR="008B5F96" w:rsidRDefault="008B5F96" w:rsidP="008B5F96">
      <w:pPr>
        <w:tabs>
          <w:tab w:val="left" w:pos="360"/>
        </w:tabs>
        <w:jc w:val="both"/>
      </w:pPr>
      <w:r>
        <w:tab/>
        <w:t>Oleh karena itu diperlukan pengambilan keputusan yang tepat dengan memperhitungkan unkonsistensi pada kriteria yang dimiliki,Sistem Pendukung Keputusan (SPK) merupakan sebuah sistem yang mampu memberikan kemampuan pemecahan masalah maupun kemampuan pengkomunikasian untuk masalah dengan kondisi semi terstruktur dan tak terstruktur</w:t>
      </w:r>
      <w:r>
        <w:rPr>
          <w:lang w:val="id-ID"/>
        </w:rPr>
        <w:t xml:space="preserve">[1]. Sistem Pendukung Keputusan menurut </w:t>
      </w:r>
      <w:r>
        <w:t>Adil Setiawan</w:t>
      </w:r>
      <w:r>
        <w:rPr>
          <w:lang w:val="id-ID"/>
        </w:rPr>
        <w:t xml:space="preserve"> (2019) </w:t>
      </w:r>
      <w:r>
        <w:t xml:space="preserve">suatu pendekatan sistematis suatu masalah dengan pengumpulan fakta,penentuan yang matang dari alternatif yang dihadapi dan pengambian tindakan yang paling tepat [2]. </w:t>
      </w:r>
      <w:r>
        <w:rPr>
          <w:lang w:val="id-ID"/>
        </w:rPr>
        <w:t xml:space="preserve">Sistem Pendukung Keputusan menurut </w:t>
      </w:r>
      <w:r>
        <w:t>Linda Wahyuni</w:t>
      </w:r>
      <w:r>
        <w:rPr>
          <w:lang w:val="id-ID"/>
        </w:rPr>
        <w:t xml:space="preserve"> (2021) </w:t>
      </w:r>
      <w:r>
        <w:t xml:space="preserve">merupakan suatu sistem berbasis komputer yang dapat mendukung </w:t>
      </w:r>
      <w:r>
        <w:lastRenderedPageBreak/>
        <w:t>pengambilan keputusan dalam menyelesaikan masalah yang semi terstruktur dengan memanfaatkan data yang ada [3].</w:t>
      </w:r>
      <w:r>
        <w:rPr>
          <w:lang w:val="id-ID"/>
        </w:rPr>
        <w:t xml:space="preserve"> Sistem Pendukung Keputusan menurut </w:t>
      </w:r>
      <w:r>
        <w:t>Rika Rosnelly</w:t>
      </w:r>
      <w:r>
        <w:rPr>
          <w:lang w:val="id-ID"/>
        </w:rPr>
        <w:t xml:space="preserve"> (2018) </w:t>
      </w:r>
      <w:r>
        <w:t>dapat memberikan alternatif solusi bila seseorang atau sekelompok orang sulit dalam menentukan keputusan yang tepat dan sesuai</w:t>
      </w:r>
      <w:r>
        <w:rPr>
          <w:lang w:val="id-ID"/>
        </w:rPr>
        <w:t xml:space="preserve"> [4]. Sistem Pendukung Keputusan menurut </w:t>
      </w:r>
      <w:r>
        <w:t>Ria Eka Sari</w:t>
      </w:r>
      <w:r>
        <w:rPr>
          <w:lang w:val="id-ID"/>
        </w:rPr>
        <w:t xml:space="preserve"> (2018) </w:t>
      </w:r>
      <w:r>
        <w:t>untuk mendukung seluruh tahap pengambilan keputusan mulai dari mengidentifikasi masalah, memilih data yang relevan, menentukan pendekatan yang digunakan dalam prosen pengambilan keputusan, sampai mengevaluasi pemilihan alternatif</w:t>
      </w:r>
      <w:r>
        <w:rPr>
          <w:lang w:val="id-ID"/>
        </w:rPr>
        <w:t xml:space="preserve"> [5].  Sistem Pendukung Keputusan menurut </w:t>
      </w:r>
      <w:r>
        <w:t>Abdul Meizar</w:t>
      </w:r>
      <w:r>
        <w:rPr>
          <w:lang w:val="id-ID"/>
        </w:rPr>
        <w:t xml:space="preserve"> (2020) </w:t>
      </w:r>
      <w:r>
        <w:t>sangat berguna dalam dunia usaha dan bisnis sebagai sarana pengambilan keputusan dengan kelebihan dan kekurangannya masing-masing</w:t>
      </w:r>
      <w:r>
        <w:rPr>
          <w:lang w:val="id-ID"/>
        </w:rPr>
        <w:t xml:space="preserve"> [6].</w:t>
      </w:r>
    </w:p>
    <w:p w:rsidR="008B5F96" w:rsidRDefault="008B5F96" w:rsidP="008B5F96">
      <w:pPr>
        <w:tabs>
          <w:tab w:val="left" w:pos="360"/>
        </w:tabs>
        <w:jc w:val="both"/>
        <w:rPr>
          <w:lang w:val="id-ID"/>
        </w:rPr>
      </w:pPr>
      <w:r>
        <w:rPr>
          <w:lang w:val="id-ID"/>
        </w:rPr>
        <w:tab/>
        <w:t>S</w:t>
      </w:r>
      <w:r>
        <w:t>ehingga penulis me</w:t>
      </w:r>
      <w:r>
        <w:rPr>
          <w:lang w:val="id-ID"/>
        </w:rPr>
        <w:t xml:space="preserve">ngangkat metode SAW dan MABAC dalam memecahkan permasalahan yang terjadi pada perusahaan. </w:t>
      </w:r>
      <w:r>
        <w:t>Metode SAW adalah metode penjumlahan terbobot. Konsep dasar dari metode SAW adalah mencari pejumlahan terbobot dari rating kinerja pada setiap alternatif pada semua atribut. Metode SAW membutuhkan proses normalisasi matrik keputusan (X) ke skala yang dapat diperbandingkan dengan semua rating alternatif yang ada</w:t>
      </w:r>
      <w:r>
        <w:rPr>
          <w:lang w:val="id-ID"/>
        </w:rPr>
        <w:t xml:space="preserve"> [7]</w:t>
      </w:r>
      <w:r>
        <w:t>.</w:t>
      </w:r>
      <w:r>
        <w:rPr>
          <w:lang w:val="id-ID"/>
        </w:rPr>
        <w:t xml:space="preserve"> Metode MABAC digunakan untuk alternatife peringkat. Asumsi dasar dari metode MABAC tercermin dalam definisi jarak fungsi kriteria dari setiap alternatif yang diamati dari daerah perkiraan perbatasan.  Di bagian berikut disajikan prosedur menerapkan metode MABAC (</w:t>
      </w:r>
      <w:r>
        <w:rPr>
          <w:i/>
          <w:lang w:val="id-ID"/>
        </w:rPr>
        <w:t>Multi-Attributive Border Approximation area Comparison)</w:t>
      </w:r>
      <w:r>
        <w:rPr>
          <w:lang w:val="id-ID"/>
        </w:rPr>
        <w:t>yaitu formulasi matematis [8].</w:t>
      </w:r>
    </w:p>
    <w:p w:rsidR="008B5F96" w:rsidRDefault="008B5F96" w:rsidP="008B5F96">
      <w:pPr>
        <w:tabs>
          <w:tab w:val="left" w:pos="360"/>
        </w:tabs>
        <w:jc w:val="both"/>
        <w:rPr>
          <w:lang w:val="id-ID"/>
        </w:rPr>
      </w:pPr>
      <w:r>
        <w:rPr>
          <w:lang w:val="id-ID"/>
        </w:rPr>
        <w:tab/>
        <w:t xml:space="preserve">Menurut </w:t>
      </w:r>
      <w:r>
        <w:t>Agus Perdana WindartoMetode Simple Additive Weighting (SAW) disarankan untuk menyelesaikan masalah penyeleksian dalam pengambilan keputusan multi proses</w:t>
      </w:r>
      <w:r>
        <w:rPr>
          <w:lang w:val="id-ID"/>
        </w:rPr>
        <w:t xml:space="preserve"> [9]. Menurut </w:t>
      </w:r>
      <w:r>
        <w:t>MardianiMetode SAW adalah mencari penjumlahan terbobot dari rating kinerja pada setiap alternatif pada semua atribut</w:t>
      </w:r>
      <w:r>
        <w:rPr>
          <w:lang w:val="id-ID"/>
        </w:rPr>
        <w:t xml:space="preserve"> [10]. Menurut </w:t>
      </w:r>
      <w:r>
        <w:t>Razqa Lathif PradanaMetode SAW sering digunakan untuk data yang tidak stabil dan berubahubah sehingga diperlukan analisa sensivitas</w:t>
      </w:r>
      <w:r>
        <w:rPr>
          <w:lang w:val="id-ID"/>
        </w:rPr>
        <w:t xml:space="preserve"> [11]. Menurut </w:t>
      </w:r>
      <w:r>
        <w:t>RusliyawatiAnalisis SAW ini bertujuan untuk menentukan alternatif yang akan dinilai beserta kriteria penilaian yang akan dinilai nantinya dari masing-masing alternatif [</w:t>
      </w:r>
      <w:r>
        <w:rPr>
          <w:lang w:val="id-ID"/>
        </w:rPr>
        <w:t>12</w:t>
      </w:r>
      <w:r>
        <w:t>]</w:t>
      </w:r>
      <w:r>
        <w:rPr>
          <w:lang w:val="id-ID"/>
        </w:rPr>
        <w:t>. Menurut Hengky Yosafat Mabac  (Multi-Attributive  Border  Approximation  area  Comparison)  merupakan  salah  satu  metode  sistem  pendukung keputusan  yang  bersifat  multikriteria  dan  dianggap  sebagai  salah  satu  metode  yang  handal  dalampengambilan keputusan rasional [13]. Menurut Rivalri Kristianto Hondro MABAC  adalah  salah  satu  metode  pendukung  keputusan  yang  jenis  keputusannya  multi  alternative,  metode  ini dapat  membantu  proses  pengambilan  keputusan  pemilihan  bantuan  rastra  dengan  optimal [14]. Menurut Bagus Nur Ihwa MABAC adalah tercermin dalam definisi jarak  kriteria  fungsi masing-masing  alternatif  yang  diamati dari perbatasan  daerah  perkiraan [15].</w:t>
      </w:r>
    </w:p>
    <w:p w:rsidR="00741FD3" w:rsidRPr="00741FD3" w:rsidRDefault="00741FD3" w:rsidP="008B5F96">
      <w:pPr>
        <w:tabs>
          <w:tab w:val="left" w:pos="360"/>
        </w:tabs>
        <w:jc w:val="both"/>
      </w:pPr>
    </w:p>
    <w:p w:rsidR="00FA473D" w:rsidRPr="003D5B84" w:rsidRDefault="00FA473D" w:rsidP="00FA473D">
      <w:pPr>
        <w:jc w:val="both"/>
      </w:pPr>
    </w:p>
    <w:p w:rsidR="00E94E9F" w:rsidRPr="007B2B7F" w:rsidRDefault="005F4F84" w:rsidP="00FA6698">
      <w:pPr>
        <w:pStyle w:val="ListParagraph"/>
        <w:numPr>
          <w:ilvl w:val="0"/>
          <w:numId w:val="4"/>
        </w:numPr>
        <w:tabs>
          <w:tab w:val="left" w:pos="426"/>
        </w:tabs>
        <w:spacing w:after="0" w:line="240" w:lineRule="auto"/>
        <w:ind w:left="360"/>
        <w:rPr>
          <w:rFonts w:ascii="Times New Roman" w:hAnsi="Times New Roman"/>
          <w:b/>
          <w:bCs/>
          <w:sz w:val="20"/>
          <w:szCs w:val="20"/>
          <w:lang w:val="id-ID"/>
        </w:rPr>
      </w:pPr>
      <w:r>
        <w:rPr>
          <w:rFonts w:ascii="Times New Roman" w:hAnsi="Times New Roman"/>
          <w:b/>
          <w:bCs/>
          <w:sz w:val="20"/>
          <w:szCs w:val="20"/>
          <w:lang w:val="id-ID"/>
        </w:rPr>
        <w:t>METODE</w:t>
      </w:r>
    </w:p>
    <w:p w:rsidR="008B5F96" w:rsidRPr="0029003E" w:rsidRDefault="008B5F96" w:rsidP="008B5F96">
      <w:pPr>
        <w:widowControl w:val="0"/>
        <w:autoSpaceDE w:val="0"/>
        <w:autoSpaceDN w:val="0"/>
        <w:adjustRightInd w:val="0"/>
        <w:ind w:firstLine="360"/>
        <w:jc w:val="both"/>
        <w:rPr>
          <w:bCs/>
          <w:color w:val="000000"/>
          <w:lang w:val="sv-SE"/>
        </w:rPr>
      </w:pPr>
      <w:r w:rsidRPr="0029003E">
        <w:rPr>
          <w:bCs/>
          <w:color w:val="000000"/>
        </w:rPr>
        <w:t>Adapun</w:t>
      </w:r>
      <w:r w:rsidRPr="0029003E">
        <w:rPr>
          <w:bCs/>
          <w:color w:val="000000"/>
          <w:lang w:val="sv-SE"/>
        </w:rPr>
        <w:t>penulis</w:t>
      </w:r>
      <w:r w:rsidRPr="0029003E">
        <w:rPr>
          <w:bCs/>
          <w:color w:val="000000"/>
          <w:lang w:val="id-ID"/>
        </w:rPr>
        <w:t xml:space="preserve"> menggunakanm</w:t>
      </w:r>
      <w:r w:rsidRPr="0029003E">
        <w:rPr>
          <w:bCs/>
          <w:color w:val="000000"/>
          <w:lang w:val="sv-SE"/>
        </w:rPr>
        <w:t>etod</w:t>
      </w:r>
      <w:r w:rsidRPr="0029003E">
        <w:rPr>
          <w:bCs/>
          <w:color w:val="000000"/>
          <w:lang w:val="id-ID"/>
        </w:rPr>
        <w:t xml:space="preserve">ologi </w:t>
      </w:r>
      <w:r w:rsidRPr="0029003E">
        <w:rPr>
          <w:bCs/>
          <w:color w:val="000000"/>
          <w:lang w:val="sv-SE"/>
        </w:rPr>
        <w:t>penelitian yang digunakan</w:t>
      </w:r>
      <w:r w:rsidRPr="0029003E">
        <w:rPr>
          <w:bCs/>
          <w:color w:val="000000"/>
          <w:lang w:val="id-ID"/>
        </w:rPr>
        <w:t xml:space="preserve"> dapat dilihat pada gambar berikut</w:t>
      </w:r>
      <w:r w:rsidRPr="0029003E">
        <w:rPr>
          <w:bCs/>
          <w:color w:val="000000"/>
          <w:lang w:val="sv-SE"/>
        </w:rPr>
        <w:t>.</w:t>
      </w:r>
    </w:p>
    <w:p w:rsidR="008B5F96" w:rsidRPr="008B5F96" w:rsidRDefault="008B5F96" w:rsidP="008B5F96">
      <w:pPr>
        <w:widowControl w:val="0"/>
        <w:autoSpaceDE w:val="0"/>
        <w:autoSpaceDN w:val="0"/>
        <w:adjustRightInd w:val="0"/>
        <w:jc w:val="center"/>
        <w:rPr>
          <w:bCs/>
          <w:color w:val="000000"/>
          <w:lang w:val="sv-SE"/>
        </w:rPr>
      </w:pPr>
      <w:r w:rsidRPr="0029003E">
        <w:rPr>
          <w:noProof/>
          <w:lang w:val="id-ID"/>
        </w:rPr>
        <w:object w:dxaOrig="9135" w:dyaOrig="10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45pt;height:275.4pt" o:ole="">
            <v:imagedata r:id="rId10" o:title=""/>
          </v:shape>
          <o:OLEObject Type="Embed" ProgID="Visio.Drawing.11" ShapeID="_x0000_i1025" DrawAspect="Content" ObjectID="_1803496082" r:id="rId11"/>
        </w:object>
      </w:r>
    </w:p>
    <w:p w:rsidR="008B5F96" w:rsidRPr="0029003E" w:rsidRDefault="008B5F96" w:rsidP="008B5F96">
      <w:pPr>
        <w:pStyle w:val="ListParagraph"/>
        <w:suppressAutoHyphens/>
        <w:autoSpaceDE w:val="0"/>
        <w:autoSpaceDN w:val="0"/>
        <w:adjustRightInd w:val="0"/>
        <w:spacing w:after="0" w:line="240" w:lineRule="auto"/>
        <w:ind w:left="0"/>
        <w:jc w:val="center"/>
        <w:rPr>
          <w:rFonts w:ascii="Times New Roman" w:hAnsi="Times New Roman"/>
          <w:sz w:val="18"/>
          <w:szCs w:val="18"/>
          <w:lang w:val="id-ID"/>
        </w:rPr>
      </w:pPr>
      <w:r w:rsidRPr="0029003E">
        <w:rPr>
          <w:rFonts w:ascii="Times New Roman" w:hAnsi="Times New Roman"/>
          <w:sz w:val="18"/>
          <w:szCs w:val="18"/>
        </w:rPr>
        <w:t xml:space="preserve">Gambar 1. </w:t>
      </w:r>
      <w:r w:rsidRPr="0029003E">
        <w:rPr>
          <w:rFonts w:ascii="Times New Roman" w:hAnsi="Times New Roman"/>
          <w:sz w:val="18"/>
          <w:szCs w:val="18"/>
          <w:lang w:val="id-ID"/>
        </w:rPr>
        <w:t>Diagram</w:t>
      </w:r>
      <w:r w:rsidRPr="0029003E">
        <w:rPr>
          <w:rFonts w:ascii="Times New Roman" w:hAnsi="Times New Roman"/>
          <w:i/>
          <w:iCs/>
          <w:sz w:val="18"/>
          <w:szCs w:val="18"/>
          <w:lang w:val="id-ID"/>
        </w:rPr>
        <w:t>Waterfall</w:t>
      </w:r>
    </w:p>
    <w:p w:rsidR="008B5F96" w:rsidRPr="0029003E" w:rsidRDefault="008B5F96" w:rsidP="008B5F96">
      <w:pPr>
        <w:pStyle w:val="ListParagraph"/>
        <w:suppressAutoHyphens/>
        <w:autoSpaceDE w:val="0"/>
        <w:autoSpaceDN w:val="0"/>
        <w:adjustRightInd w:val="0"/>
        <w:spacing w:after="0" w:line="240" w:lineRule="auto"/>
        <w:ind w:left="0"/>
        <w:jc w:val="center"/>
        <w:rPr>
          <w:rFonts w:ascii="Times New Roman" w:hAnsi="Times New Roman"/>
          <w:sz w:val="20"/>
          <w:szCs w:val="20"/>
        </w:rPr>
      </w:pPr>
    </w:p>
    <w:p w:rsidR="008B5F96" w:rsidRPr="0029003E" w:rsidRDefault="008B5F96" w:rsidP="008B5F96">
      <w:pPr>
        <w:pStyle w:val="ListParagraph"/>
        <w:suppressAutoHyphens/>
        <w:autoSpaceDE w:val="0"/>
        <w:autoSpaceDN w:val="0"/>
        <w:adjustRightInd w:val="0"/>
        <w:spacing w:after="0" w:line="240" w:lineRule="auto"/>
        <w:ind w:left="0" w:firstLine="360"/>
        <w:jc w:val="both"/>
        <w:rPr>
          <w:rFonts w:ascii="Times New Roman" w:hAnsi="Times New Roman"/>
          <w:sz w:val="20"/>
          <w:szCs w:val="20"/>
        </w:rPr>
      </w:pPr>
      <w:r w:rsidRPr="0029003E">
        <w:rPr>
          <w:rFonts w:ascii="Times New Roman" w:hAnsi="Times New Roman"/>
          <w:sz w:val="20"/>
          <w:szCs w:val="20"/>
        </w:rPr>
        <w:t xml:space="preserve">Berikut adalah penjelasan dari </w:t>
      </w:r>
      <w:r w:rsidRPr="0029003E">
        <w:rPr>
          <w:rFonts w:ascii="Times New Roman" w:hAnsi="Times New Roman"/>
          <w:i/>
          <w:sz w:val="20"/>
          <w:szCs w:val="20"/>
        </w:rPr>
        <w:t>Waterfall</w:t>
      </w:r>
      <w:r w:rsidRPr="0029003E">
        <w:rPr>
          <w:rFonts w:ascii="Times New Roman" w:hAnsi="Times New Roman"/>
          <w:sz w:val="20"/>
          <w:szCs w:val="20"/>
        </w:rPr>
        <w:t xml:space="preserve"> yang akan dilaksanakan oleh peneliti dalam Penerapan Metode SAW dan Mabac dalam penentuan Karyawan Buruh menjadi Karyawan Tetap pada PT. Bumi Menara Internusa:</w:t>
      </w:r>
    </w:p>
    <w:p w:rsidR="008B5F96" w:rsidRPr="0029003E" w:rsidRDefault="008B5F96" w:rsidP="008B5F96">
      <w:pPr>
        <w:numPr>
          <w:ilvl w:val="0"/>
          <w:numId w:val="23"/>
        </w:numPr>
        <w:autoSpaceDE w:val="0"/>
        <w:autoSpaceDN w:val="0"/>
        <w:adjustRightInd w:val="0"/>
        <w:jc w:val="both"/>
      </w:pPr>
      <w:r w:rsidRPr="0029003E">
        <w:t>Analisis Kebutuhan</w:t>
      </w:r>
    </w:p>
    <w:p w:rsidR="008B5F96" w:rsidRPr="0029003E" w:rsidRDefault="008B5F96" w:rsidP="008B5F96">
      <w:pPr>
        <w:tabs>
          <w:tab w:val="left" w:pos="360"/>
          <w:tab w:val="left" w:pos="2700"/>
        </w:tabs>
        <w:jc w:val="both"/>
      </w:pPr>
      <w:r w:rsidRPr="0029003E">
        <w:tab/>
        <w:t xml:space="preserve">Berisi tentang hal-hal yang harus ada pada hasil perancangan agar mampu menyelesaikan masalah yang ada sesuai tujuan. Data yang dibutuhkan dalam melakukan perancangan sistem adalah data karyawanmembuat aplikasi adalah </w:t>
      </w:r>
      <w:r w:rsidRPr="0029003E">
        <w:rPr>
          <w:i/>
        </w:rPr>
        <w:t xml:space="preserve">PHP. </w:t>
      </w:r>
      <w:r w:rsidRPr="0029003E">
        <w:t>Desain Sistem</w:t>
      </w:r>
    </w:p>
    <w:p w:rsidR="008B5F96" w:rsidRPr="0029003E" w:rsidRDefault="008B5F96" w:rsidP="008B5F96">
      <w:pPr>
        <w:ind w:firstLine="360"/>
        <w:jc w:val="both"/>
      </w:pPr>
      <w:r w:rsidRPr="0029003E">
        <w:rPr>
          <w:bCs/>
        </w:rPr>
        <w:t xml:space="preserve">Secara umum </w:t>
      </w:r>
      <w:r w:rsidRPr="0029003E">
        <w:t xml:space="preserve">Penerapan Metode SAW dan Mabac dalam penentuan Karyawan Buruh menjadi Karyawan Tetap pada PT. Bumi Menara Internusa menggunakan model perancangan </w:t>
      </w:r>
      <w:r w:rsidRPr="0029003E">
        <w:rPr>
          <w:i/>
        </w:rPr>
        <w:t xml:space="preserve">Unified Modelling Language </w:t>
      </w:r>
      <w:r w:rsidRPr="0029003E">
        <w:t>yang didesain menggunakan apliasi Visio 2013.</w:t>
      </w:r>
    </w:p>
    <w:p w:rsidR="008B5F96" w:rsidRPr="0029003E" w:rsidRDefault="008B5F96" w:rsidP="008B5F96">
      <w:pPr>
        <w:numPr>
          <w:ilvl w:val="0"/>
          <w:numId w:val="23"/>
        </w:numPr>
        <w:tabs>
          <w:tab w:val="left" w:pos="360"/>
        </w:tabs>
        <w:autoSpaceDE w:val="0"/>
        <w:autoSpaceDN w:val="0"/>
        <w:adjustRightInd w:val="0"/>
        <w:ind w:left="420" w:hanging="420"/>
        <w:jc w:val="both"/>
      </w:pPr>
      <w:r w:rsidRPr="0029003E">
        <w:t>Penulisan Sinkode Program</w:t>
      </w:r>
    </w:p>
    <w:p w:rsidR="008B5F96" w:rsidRPr="0029003E" w:rsidRDefault="008B5F96" w:rsidP="008B5F96">
      <w:pPr>
        <w:ind w:firstLine="360"/>
        <w:jc w:val="both"/>
        <w:rPr>
          <w:bCs/>
        </w:rPr>
      </w:pPr>
      <w:r w:rsidRPr="0029003E">
        <w:rPr>
          <w:bCs/>
          <w:i/>
        </w:rPr>
        <w:t>Coding</w:t>
      </w:r>
      <w:r w:rsidRPr="0029003E">
        <w:rPr>
          <w:bCs/>
        </w:rPr>
        <w:t xml:space="preserve"> merupakan penerjemahan desain dalam bahasa yang bisa dikenali oleh komputer. Dilakukan oleh programmer yang akan menterjemahkan transaksi yang diminta oleh </w:t>
      </w:r>
      <w:r w:rsidRPr="0029003E">
        <w:rPr>
          <w:bCs/>
          <w:i/>
        </w:rPr>
        <w:t>user</w:t>
      </w:r>
      <w:r w:rsidRPr="0029003E">
        <w:rPr>
          <w:bCs/>
        </w:rPr>
        <w:t xml:space="preserve">. Tahapan inilah yang merupakan tahapan secara nyata dalam mengerjakan suatu sistem. Dalam artian penggunaan komputer akan dimaksimalkan dalam tahapan ini. Tujuan testing adalah menemukan kesalahan-kesalahan terhadap </w:t>
      </w:r>
      <w:r w:rsidRPr="0029003E">
        <w:rPr>
          <w:bCs/>
          <w:i/>
        </w:rPr>
        <w:t>system</w:t>
      </w:r>
      <w:r w:rsidRPr="0029003E">
        <w:rPr>
          <w:bCs/>
        </w:rPr>
        <w:t xml:space="preserve"> tersebut dan kemudian bisa diperbaiki.</w:t>
      </w:r>
    </w:p>
    <w:p w:rsidR="008B5F96" w:rsidRPr="0029003E" w:rsidRDefault="008B5F96" w:rsidP="008B5F96">
      <w:pPr>
        <w:pStyle w:val="ListParagraph"/>
        <w:numPr>
          <w:ilvl w:val="0"/>
          <w:numId w:val="23"/>
        </w:numPr>
        <w:tabs>
          <w:tab w:val="left" w:pos="360"/>
        </w:tabs>
        <w:autoSpaceDE w:val="0"/>
        <w:autoSpaceDN w:val="0"/>
        <w:adjustRightInd w:val="0"/>
        <w:spacing w:after="0" w:line="240" w:lineRule="auto"/>
        <w:jc w:val="both"/>
        <w:rPr>
          <w:rFonts w:ascii="Times New Roman" w:hAnsi="Times New Roman"/>
          <w:sz w:val="20"/>
          <w:szCs w:val="20"/>
        </w:rPr>
      </w:pPr>
      <w:r w:rsidRPr="0029003E">
        <w:rPr>
          <w:rFonts w:ascii="Times New Roman" w:hAnsi="Times New Roman"/>
          <w:sz w:val="20"/>
          <w:szCs w:val="20"/>
        </w:rPr>
        <w:t>Pengujian Program</w:t>
      </w:r>
    </w:p>
    <w:p w:rsidR="008B5F96" w:rsidRPr="0029003E" w:rsidRDefault="008B5F96" w:rsidP="008B5F96">
      <w:pPr>
        <w:tabs>
          <w:tab w:val="left" w:pos="540"/>
        </w:tabs>
        <w:suppressAutoHyphens/>
        <w:autoSpaceDE w:val="0"/>
        <w:autoSpaceDN w:val="0"/>
        <w:adjustRightInd w:val="0"/>
        <w:ind w:firstLine="360"/>
        <w:jc w:val="both"/>
      </w:pPr>
      <w:r w:rsidRPr="0029003E">
        <w:t xml:space="preserve">Dalam penelitian ini dilakukan uji coba program dengan </w:t>
      </w:r>
      <w:r w:rsidRPr="0029003E">
        <w:rPr>
          <w:shd w:val="clear" w:color="auto" w:fill="FFFFFF"/>
        </w:rPr>
        <w:t>P</w:t>
      </w:r>
      <w:r w:rsidRPr="0029003E">
        <w:t xml:space="preserve">engujian secara </w:t>
      </w:r>
      <w:r w:rsidRPr="0029003E">
        <w:rPr>
          <w:i/>
          <w:iCs/>
        </w:rPr>
        <w:t xml:space="preserve">black box (interface) </w:t>
      </w:r>
      <w:r w:rsidRPr="0029003E">
        <w:t xml:space="preserve">yaitu </w:t>
      </w:r>
      <w:r w:rsidRPr="0029003E">
        <w:rPr>
          <w:shd w:val="clear" w:color="auto" w:fill="FFFFFF"/>
        </w:rPr>
        <w:t>pengujian perangkat lunak yang tes fungsionalitas dari aplikasi yang bertentangan dengan struktur internal atau kerja. Pengetahuan khusus dari kode aplikasi/struktur internal dan pengetahuan pemrograman pada umumnya tidak diperlukan, pengujian tersebut</w:t>
      </w:r>
      <w:r w:rsidRPr="0029003E">
        <w:t xml:space="preserve"> untuk masing-masing blok peralatan yang dirancang. </w:t>
      </w:r>
    </w:p>
    <w:p w:rsidR="008B5F96" w:rsidRPr="0029003E" w:rsidRDefault="008B5F96" w:rsidP="008B5F96">
      <w:pPr>
        <w:tabs>
          <w:tab w:val="left" w:pos="360"/>
        </w:tabs>
        <w:jc w:val="both"/>
      </w:pPr>
      <w:r w:rsidRPr="0029003E">
        <w:t>5.</w:t>
      </w:r>
      <w:r w:rsidRPr="0029003E">
        <w:tab/>
        <w:t>Pemeliharaan Sistem</w:t>
      </w:r>
    </w:p>
    <w:p w:rsidR="008B5F96" w:rsidRPr="0029003E" w:rsidRDefault="008B5F96" w:rsidP="008B5F96">
      <w:pPr>
        <w:tabs>
          <w:tab w:val="left" w:pos="360"/>
        </w:tabs>
        <w:jc w:val="both"/>
      </w:pPr>
      <w:r w:rsidRPr="0029003E">
        <w:tab/>
        <w:t xml:space="preserve">Setelah proses uji coba program dilakukan, maka dilakukan pemeliharaan sistem lebih spesifik dengan </w:t>
      </w:r>
      <w:r w:rsidRPr="0029003E">
        <w:rPr>
          <w:bCs/>
        </w:rPr>
        <w:t xml:space="preserve">Perangkat lunak yang susah disampaikan kepada </w:t>
      </w:r>
      <w:r w:rsidRPr="0029003E">
        <w:rPr>
          <w:bCs/>
          <w:i/>
        </w:rPr>
        <w:t xml:space="preserve">user </w:t>
      </w:r>
      <w:r w:rsidRPr="0029003E">
        <w:rPr>
          <w:bCs/>
        </w:rPr>
        <w:t>pasti akan mengalami perubahan. Perubahan tersebut bisa karena mengalami kesalahan karena perangkat lunak harus menyesuaikan dengan lingkungan baru, atau karena user membutuhkan perkembangan fungsional</w:t>
      </w:r>
    </w:p>
    <w:p w:rsidR="00EA7EC8" w:rsidRDefault="00EA7EC8" w:rsidP="006C7317">
      <w:pPr>
        <w:pStyle w:val="ListParagraph"/>
        <w:tabs>
          <w:tab w:val="left" w:pos="360"/>
        </w:tabs>
        <w:spacing w:after="0" w:line="240" w:lineRule="auto"/>
        <w:ind w:left="0"/>
        <w:jc w:val="both"/>
      </w:pPr>
    </w:p>
    <w:p w:rsidR="00EA7EC8" w:rsidRDefault="00EA7EC8" w:rsidP="00EA7EC8">
      <w:pPr>
        <w:jc w:val="both"/>
        <w:rPr>
          <w:bCs/>
        </w:rPr>
      </w:pPr>
    </w:p>
    <w:p w:rsidR="00E94E9F" w:rsidRDefault="006E162E" w:rsidP="00FA6698">
      <w:pPr>
        <w:pStyle w:val="ListParagraph"/>
        <w:numPr>
          <w:ilvl w:val="0"/>
          <w:numId w:val="4"/>
        </w:numPr>
        <w:tabs>
          <w:tab w:val="left" w:pos="426"/>
        </w:tabs>
        <w:spacing w:after="0" w:line="240" w:lineRule="auto"/>
        <w:ind w:left="360"/>
        <w:jc w:val="both"/>
        <w:rPr>
          <w:rFonts w:ascii="Times New Roman" w:hAnsi="Times New Roman"/>
          <w:b/>
          <w:bCs/>
          <w:sz w:val="20"/>
          <w:szCs w:val="20"/>
          <w:lang w:val="id-ID"/>
        </w:rPr>
      </w:pPr>
      <w:r w:rsidRPr="007B2B7F">
        <w:rPr>
          <w:rFonts w:ascii="Times New Roman" w:hAnsi="Times New Roman"/>
          <w:b/>
          <w:bCs/>
          <w:sz w:val="20"/>
          <w:szCs w:val="20"/>
          <w:lang w:val="id-ID"/>
        </w:rPr>
        <w:t>HASIL DAN PEMBAHASAN</w:t>
      </w:r>
    </w:p>
    <w:p w:rsidR="008B5F96" w:rsidRPr="004F1233" w:rsidRDefault="008B5F96" w:rsidP="008B5F96">
      <w:pPr>
        <w:ind w:firstLine="360"/>
        <w:jc w:val="both"/>
      </w:pPr>
      <w:r w:rsidRPr="004F1233">
        <w:t>Langkah pertama pada penilaian</w:t>
      </w:r>
      <w:r w:rsidRPr="004F1233">
        <w:rPr>
          <w:lang w:val="id-ID"/>
        </w:rPr>
        <w:t xml:space="preserve"> yang </w:t>
      </w:r>
      <w:r w:rsidRPr="004F1233">
        <w:t xml:space="preserve">dirancang dengan menerapkan perhitungan </w:t>
      </w:r>
      <w:r w:rsidRPr="004F1233">
        <w:rPr>
          <w:iCs/>
        </w:rPr>
        <w:t>Metode</w:t>
      </w:r>
      <w:r w:rsidRPr="004F1233">
        <w:rPr>
          <w:lang w:val="id-ID"/>
        </w:rPr>
        <w:t xml:space="preserve">SAW dan MABAC dapat dilihat sebagai berikut </w:t>
      </w:r>
      <w:r w:rsidRPr="004F1233">
        <w:t>.</w:t>
      </w:r>
    </w:p>
    <w:p w:rsidR="008B5F96" w:rsidRPr="004F1233" w:rsidRDefault="008B5F96" w:rsidP="008B5F96">
      <w:pPr>
        <w:pStyle w:val="ListParagraph"/>
        <w:numPr>
          <w:ilvl w:val="0"/>
          <w:numId w:val="24"/>
        </w:numPr>
        <w:spacing w:after="0" w:line="240" w:lineRule="auto"/>
        <w:ind w:left="360"/>
        <w:rPr>
          <w:rFonts w:ascii="Times New Roman" w:hAnsi="Times New Roman"/>
          <w:sz w:val="20"/>
          <w:szCs w:val="20"/>
        </w:rPr>
      </w:pPr>
      <w:r w:rsidRPr="004F1233">
        <w:rPr>
          <w:rFonts w:ascii="Times New Roman" w:hAnsi="Times New Roman"/>
          <w:sz w:val="20"/>
          <w:szCs w:val="20"/>
        </w:rPr>
        <w:t xml:space="preserve">Penentuan Kriteria </w:t>
      </w:r>
    </w:p>
    <w:p w:rsidR="008B5F96" w:rsidRPr="004F1233" w:rsidRDefault="008B5F96" w:rsidP="008B5F96">
      <w:pPr>
        <w:pStyle w:val="ListParagraph"/>
        <w:spacing w:after="0" w:line="240" w:lineRule="auto"/>
        <w:ind w:left="360"/>
        <w:jc w:val="both"/>
        <w:rPr>
          <w:rFonts w:ascii="Times New Roman" w:hAnsi="Times New Roman"/>
          <w:sz w:val="20"/>
          <w:szCs w:val="20"/>
          <w:lang w:val="id-ID"/>
        </w:rPr>
      </w:pPr>
      <w:r w:rsidRPr="004F1233">
        <w:rPr>
          <w:rFonts w:ascii="Times New Roman" w:hAnsi="Times New Roman"/>
          <w:sz w:val="20"/>
          <w:szCs w:val="20"/>
          <w:lang w:val="id-ID"/>
        </w:rPr>
        <w:t>Adapun kriteria yang digunakan menggunakan 5 kriteria memiliki nilai bobot yang telah ditentukan, adapun penjelasanya dapat dilihat pada Tabel 1 :</w:t>
      </w:r>
    </w:p>
    <w:p w:rsidR="008B5F96" w:rsidRPr="004F1233" w:rsidRDefault="008B5F96" w:rsidP="008B5F96">
      <w:pPr>
        <w:jc w:val="center"/>
        <w:rPr>
          <w:sz w:val="18"/>
          <w:szCs w:val="18"/>
        </w:rPr>
      </w:pPr>
      <w:r w:rsidRPr="004F1233">
        <w:rPr>
          <w:sz w:val="18"/>
          <w:szCs w:val="18"/>
        </w:rPr>
        <w:t>Tabel 1. Data Kriteria</w:t>
      </w:r>
    </w:p>
    <w:tbl>
      <w:tblPr>
        <w:tblStyle w:val="PlainTable2"/>
        <w:tblW w:w="7792" w:type="dxa"/>
        <w:jc w:val="center"/>
        <w:tblLook w:val="06A0"/>
      </w:tblPr>
      <w:tblGrid>
        <w:gridCol w:w="529"/>
        <w:gridCol w:w="3139"/>
        <w:gridCol w:w="1856"/>
        <w:gridCol w:w="2268"/>
      </w:tblGrid>
      <w:tr w:rsidR="008B5F96" w:rsidRPr="004F1233" w:rsidTr="003F4B7E">
        <w:trPr>
          <w:cnfStyle w:val="100000000000"/>
          <w:jc w:val="center"/>
        </w:trPr>
        <w:tc>
          <w:tcPr>
            <w:cnfStyle w:val="001000000000"/>
            <w:tcW w:w="529" w:type="dxa"/>
          </w:tcPr>
          <w:p w:rsidR="008B5F96" w:rsidRPr="004F1233" w:rsidRDefault="008B5F96" w:rsidP="003F4B7E">
            <w:pPr>
              <w:rPr>
                <w:b w:val="0"/>
                <w:sz w:val="18"/>
                <w:szCs w:val="18"/>
              </w:rPr>
            </w:pPr>
            <w:r w:rsidRPr="004F1233">
              <w:rPr>
                <w:b w:val="0"/>
                <w:sz w:val="18"/>
                <w:szCs w:val="18"/>
              </w:rPr>
              <w:t>No</w:t>
            </w:r>
          </w:p>
        </w:tc>
        <w:tc>
          <w:tcPr>
            <w:tcW w:w="3139" w:type="dxa"/>
          </w:tcPr>
          <w:p w:rsidR="008B5F96" w:rsidRPr="004F1233" w:rsidRDefault="008B5F96" w:rsidP="003F4B7E">
            <w:pPr>
              <w:cnfStyle w:val="100000000000"/>
              <w:rPr>
                <w:b w:val="0"/>
                <w:sz w:val="18"/>
                <w:szCs w:val="18"/>
              </w:rPr>
            </w:pPr>
            <w:r w:rsidRPr="004F1233">
              <w:rPr>
                <w:b w:val="0"/>
                <w:sz w:val="18"/>
                <w:szCs w:val="18"/>
              </w:rPr>
              <w:t>Nama Kriteria</w:t>
            </w:r>
          </w:p>
        </w:tc>
        <w:tc>
          <w:tcPr>
            <w:tcW w:w="1856" w:type="dxa"/>
          </w:tcPr>
          <w:p w:rsidR="008B5F96" w:rsidRPr="004F1233" w:rsidRDefault="008B5F96" w:rsidP="003F4B7E">
            <w:pPr>
              <w:tabs>
                <w:tab w:val="left" w:pos="3495"/>
              </w:tabs>
              <w:ind w:right="20"/>
              <w:jc w:val="center"/>
              <w:cnfStyle w:val="100000000000"/>
              <w:rPr>
                <w:b w:val="0"/>
                <w:sz w:val="18"/>
                <w:szCs w:val="18"/>
              </w:rPr>
            </w:pPr>
            <w:r w:rsidRPr="004F1233">
              <w:rPr>
                <w:b w:val="0"/>
                <w:sz w:val="18"/>
                <w:szCs w:val="18"/>
              </w:rPr>
              <w:t>Bobot</w:t>
            </w:r>
          </w:p>
        </w:tc>
        <w:tc>
          <w:tcPr>
            <w:tcW w:w="2268" w:type="dxa"/>
          </w:tcPr>
          <w:p w:rsidR="008B5F96" w:rsidRPr="004F1233" w:rsidRDefault="008B5F96" w:rsidP="003F4B7E">
            <w:pPr>
              <w:tabs>
                <w:tab w:val="left" w:pos="3495"/>
              </w:tabs>
              <w:ind w:right="20"/>
              <w:jc w:val="center"/>
              <w:cnfStyle w:val="100000000000"/>
              <w:rPr>
                <w:b w:val="0"/>
                <w:sz w:val="18"/>
                <w:szCs w:val="18"/>
              </w:rPr>
            </w:pPr>
            <w:r w:rsidRPr="004F1233">
              <w:rPr>
                <w:b w:val="0"/>
                <w:sz w:val="18"/>
                <w:szCs w:val="18"/>
              </w:rPr>
              <w:t>Nilai</w:t>
            </w:r>
          </w:p>
        </w:tc>
      </w:tr>
      <w:tr w:rsidR="008B5F96" w:rsidRPr="004F1233" w:rsidTr="003F4B7E">
        <w:trPr>
          <w:jc w:val="center"/>
        </w:trPr>
        <w:tc>
          <w:tcPr>
            <w:cnfStyle w:val="001000000000"/>
            <w:tcW w:w="529" w:type="dxa"/>
          </w:tcPr>
          <w:p w:rsidR="008B5F96" w:rsidRPr="004F1233" w:rsidRDefault="008B5F96" w:rsidP="003F4B7E">
            <w:pPr>
              <w:jc w:val="center"/>
              <w:rPr>
                <w:b w:val="0"/>
                <w:sz w:val="18"/>
                <w:szCs w:val="18"/>
              </w:rPr>
            </w:pPr>
            <w:r w:rsidRPr="004F1233">
              <w:rPr>
                <w:b w:val="0"/>
                <w:sz w:val="18"/>
                <w:szCs w:val="18"/>
              </w:rPr>
              <w:t>1</w:t>
            </w:r>
          </w:p>
        </w:tc>
        <w:tc>
          <w:tcPr>
            <w:tcW w:w="3139" w:type="dxa"/>
          </w:tcPr>
          <w:p w:rsidR="008B5F96" w:rsidRPr="004F1233" w:rsidRDefault="008B5F96" w:rsidP="003F4B7E">
            <w:pPr>
              <w:pStyle w:val="TableParagraph"/>
              <w:ind w:left="108"/>
              <w:cnfStyle w:val="000000000000"/>
              <w:rPr>
                <w:sz w:val="18"/>
                <w:szCs w:val="18"/>
              </w:rPr>
            </w:pPr>
            <w:r w:rsidRPr="004F1233">
              <w:rPr>
                <w:sz w:val="18"/>
                <w:szCs w:val="18"/>
              </w:rPr>
              <w:t xml:space="preserve">Bidang keahlian </w:t>
            </w:r>
          </w:p>
        </w:tc>
        <w:tc>
          <w:tcPr>
            <w:tcW w:w="1856" w:type="dxa"/>
          </w:tcPr>
          <w:p w:rsidR="008B5F96" w:rsidRPr="004F1233" w:rsidRDefault="008B5F96" w:rsidP="003F4B7E">
            <w:pPr>
              <w:jc w:val="center"/>
              <w:cnfStyle w:val="000000000000"/>
              <w:rPr>
                <w:sz w:val="18"/>
                <w:szCs w:val="18"/>
              </w:rPr>
            </w:pPr>
            <w:r w:rsidRPr="004F1233">
              <w:rPr>
                <w:sz w:val="18"/>
                <w:szCs w:val="18"/>
              </w:rPr>
              <w:t>20%</w:t>
            </w:r>
          </w:p>
        </w:tc>
        <w:tc>
          <w:tcPr>
            <w:tcW w:w="2268" w:type="dxa"/>
          </w:tcPr>
          <w:p w:rsidR="008B5F96" w:rsidRPr="004F1233" w:rsidRDefault="008B5F96" w:rsidP="003F4B7E">
            <w:pPr>
              <w:jc w:val="center"/>
              <w:cnfStyle w:val="000000000000"/>
              <w:rPr>
                <w:sz w:val="18"/>
                <w:szCs w:val="18"/>
              </w:rPr>
            </w:pPr>
            <w:r w:rsidRPr="004F1233">
              <w:rPr>
                <w:sz w:val="18"/>
                <w:szCs w:val="18"/>
              </w:rPr>
              <w:t>0.20</w:t>
            </w:r>
          </w:p>
        </w:tc>
      </w:tr>
      <w:tr w:rsidR="008B5F96" w:rsidRPr="004F1233" w:rsidTr="003F4B7E">
        <w:trPr>
          <w:jc w:val="center"/>
        </w:trPr>
        <w:tc>
          <w:tcPr>
            <w:cnfStyle w:val="001000000000"/>
            <w:tcW w:w="529" w:type="dxa"/>
          </w:tcPr>
          <w:p w:rsidR="008B5F96" w:rsidRPr="004F1233" w:rsidRDefault="008B5F96" w:rsidP="003F4B7E">
            <w:pPr>
              <w:jc w:val="center"/>
              <w:rPr>
                <w:b w:val="0"/>
                <w:sz w:val="18"/>
                <w:szCs w:val="18"/>
              </w:rPr>
            </w:pPr>
            <w:r w:rsidRPr="004F1233">
              <w:rPr>
                <w:b w:val="0"/>
                <w:sz w:val="18"/>
                <w:szCs w:val="18"/>
              </w:rPr>
              <w:t>2</w:t>
            </w:r>
          </w:p>
        </w:tc>
        <w:tc>
          <w:tcPr>
            <w:tcW w:w="3139" w:type="dxa"/>
          </w:tcPr>
          <w:p w:rsidR="008B5F96" w:rsidRPr="004F1233" w:rsidRDefault="008B5F96" w:rsidP="003F4B7E">
            <w:pPr>
              <w:pStyle w:val="TableParagraph"/>
              <w:ind w:left="108"/>
              <w:cnfStyle w:val="000000000000"/>
              <w:rPr>
                <w:sz w:val="18"/>
                <w:szCs w:val="18"/>
              </w:rPr>
            </w:pPr>
            <w:r w:rsidRPr="004F1233">
              <w:rPr>
                <w:sz w:val="18"/>
                <w:szCs w:val="18"/>
              </w:rPr>
              <w:t xml:space="preserve">Ketidakhadiran </w:t>
            </w:r>
          </w:p>
        </w:tc>
        <w:tc>
          <w:tcPr>
            <w:tcW w:w="1856" w:type="dxa"/>
          </w:tcPr>
          <w:p w:rsidR="008B5F96" w:rsidRPr="004F1233" w:rsidRDefault="008B5F96" w:rsidP="003F4B7E">
            <w:pPr>
              <w:jc w:val="center"/>
              <w:cnfStyle w:val="000000000000"/>
              <w:rPr>
                <w:sz w:val="18"/>
                <w:szCs w:val="18"/>
              </w:rPr>
            </w:pPr>
            <w:r w:rsidRPr="004F1233">
              <w:rPr>
                <w:sz w:val="18"/>
                <w:szCs w:val="18"/>
              </w:rPr>
              <w:t>25%</w:t>
            </w:r>
          </w:p>
        </w:tc>
        <w:tc>
          <w:tcPr>
            <w:tcW w:w="2268" w:type="dxa"/>
          </w:tcPr>
          <w:p w:rsidR="008B5F96" w:rsidRPr="004F1233" w:rsidRDefault="008B5F96" w:rsidP="003F4B7E">
            <w:pPr>
              <w:jc w:val="center"/>
              <w:cnfStyle w:val="000000000000"/>
              <w:rPr>
                <w:sz w:val="18"/>
                <w:szCs w:val="18"/>
              </w:rPr>
            </w:pPr>
            <w:r w:rsidRPr="004F1233">
              <w:rPr>
                <w:sz w:val="18"/>
                <w:szCs w:val="18"/>
              </w:rPr>
              <w:t>0.25</w:t>
            </w:r>
          </w:p>
        </w:tc>
      </w:tr>
      <w:tr w:rsidR="008B5F96" w:rsidRPr="004F1233" w:rsidTr="003F4B7E">
        <w:trPr>
          <w:trHeight w:val="276"/>
          <w:jc w:val="center"/>
        </w:trPr>
        <w:tc>
          <w:tcPr>
            <w:cnfStyle w:val="001000000000"/>
            <w:tcW w:w="529" w:type="dxa"/>
          </w:tcPr>
          <w:p w:rsidR="008B5F96" w:rsidRPr="004F1233" w:rsidRDefault="008B5F96" w:rsidP="003F4B7E">
            <w:pPr>
              <w:jc w:val="center"/>
              <w:rPr>
                <w:b w:val="0"/>
                <w:sz w:val="18"/>
                <w:szCs w:val="18"/>
              </w:rPr>
            </w:pPr>
            <w:r w:rsidRPr="004F1233">
              <w:rPr>
                <w:b w:val="0"/>
                <w:sz w:val="18"/>
                <w:szCs w:val="18"/>
              </w:rPr>
              <w:t>3</w:t>
            </w:r>
          </w:p>
        </w:tc>
        <w:tc>
          <w:tcPr>
            <w:tcW w:w="3139" w:type="dxa"/>
          </w:tcPr>
          <w:p w:rsidR="008B5F96" w:rsidRPr="004F1233" w:rsidRDefault="008B5F96" w:rsidP="003F4B7E">
            <w:pPr>
              <w:pStyle w:val="TableParagraph"/>
              <w:ind w:left="108"/>
              <w:cnfStyle w:val="000000000000"/>
              <w:rPr>
                <w:sz w:val="18"/>
                <w:szCs w:val="18"/>
              </w:rPr>
            </w:pPr>
            <w:r w:rsidRPr="004F1233">
              <w:rPr>
                <w:sz w:val="18"/>
                <w:szCs w:val="18"/>
              </w:rPr>
              <w:t xml:space="preserve">Pengalaman Kerja </w:t>
            </w:r>
          </w:p>
        </w:tc>
        <w:tc>
          <w:tcPr>
            <w:tcW w:w="1856" w:type="dxa"/>
          </w:tcPr>
          <w:p w:rsidR="008B5F96" w:rsidRPr="004F1233" w:rsidRDefault="008B5F96" w:rsidP="003F4B7E">
            <w:pPr>
              <w:jc w:val="center"/>
              <w:cnfStyle w:val="000000000000"/>
              <w:rPr>
                <w:sz w:val="18"/>
                <w:szCs w:val="18"/>
              </w:rPr>
            </w:pPr>
            <w:r w:rsidRPr="004F1233">
              <w:rPr>
                <w:sz w:val="18"/>
                <w:szCs w:val="18"/>
              </w:rPr>
              <w:t>15%</w:t>
            </w:r>
          </w:p>
        </w:tc>
        <w:tc>
          <w:tcPr>
            <w:tcW w:w="2268" w:type="dxa"/>
          </w:tcPr>
          <w:p w:rsidR="008B5F96" w:rsidRPr="004F1233" w:rsidRDefault="008B5F96" w:rsidP="003F4B7E">
            <w:pPr>
              <w:jc w:val="center"/>
              <w:cnfStyle w:val="000000000000"/>
              <w:rPr>
                <w:sz w:val="18"/>
                <w:szCs w:val="18"/>
              </w:rPr>
            </w:pPr>
            <w:r w:rsidRPr="004F1233">
              <w:rPr>
                <w:sz w:val="18"/>
                <w:szCs w:val="18"/>
              </w:rPr>
              <w:t>0.20</w:t>
            </w:r>
          </w:p>
        </w:tc>
      </w:tr>
      <w:tr w:rsidR="008B5F96" w:rsidRPr="004F1233" w:rsidTr="003F4B7E">
        <w:trPr>
          <w:trHeight w:val="276"/>
          <w:jc w:val="center"/>
        </w:trPr>
        <w:tc>
          <w:tcPr>
            <w:cnfStyle w:val="001000000000"/>
            <w:tcW w:w="529" w:type="dxa"/>
          </w:tcPr>
          <w:p w:rsidR="008B5F96" w:rsidRPr="004F1233" w:rsidRDefault="008B5F96" w:rsidP="003F4B7E">
            <w:pPr>
              <w:jc w:val="center"/>
              <w:rPr>
                <w:b w:val="0"/>
                <w:sz w:val="18"/>
                <w:szCs w:val="18"/>
              </w:rPr>
            </w:pPr>
            <w:r w:rsidRPr="004F1233">
              <w:rPr>
                <w:b w:val="0"/>
                <w:sz w:val="18"/>
                <w:szCs w:val="18"/>
              </w:rPr>
              <w:t>4</w:t>
            </w:r>
          </w:p>
        </w:tc>
        <w:tc>
          <w:tcPr>
            <w:tcW w:w="3139" w:type="dxa"/>
          </w:tcPr>
          <w:p w:rsidR="008B5F96" w:rsidRPr="004F1233" w:rsidRDefault="008B5F96" w:rsidP="003F4B7E">
            <w:pPr>
              <w:pStyle w:val="TableParagraph"/>
              <w:ind w:left="108"/>
              <w:cnfStyle w:val="000000000000"/>
              <w:rPr>
                <w:sz w:val="18"/>
                <w:szCs w:val="18"/>
              </w:rPr>
            </w:pPr>
            <w:r w:rsidRPr="004F1233">
              <w:rPr>
                <w:sz w:val="18"/>
                <w:szCs w:val="18"/>
              </w:rPr>
              <w:t xml:space="preserve">Pendidikan </w:t>
            </w:r>
          </w:p>
        </w:tc>
        <w:tc>
          <w:tcPr>
            <w:tcW w:w="1856" w:type="dxa"/>
          </w:tcPr>
          <w:p w:rsidR="008B5F96" w:rsidRPr="004F1233" w:rsidRDefault="008B5F96" w:rsidP="003F4B7E">
            <w:pPr>
              <w:jc w:val="center"/>
              <w:cnfStyle w:val="000000000000"/>
              <w:rPr>
                <w:sz w:val="18"/>
                <w:szCs w:val="18"/>
              </w:rPr>
            </w:pPr>
            <w:r w:rsidRPr="004F1233">
              <w:rPr>
                <w:sz w:val="18"/>
                <w:szCs w:val="18"/>
              </w:rPr>
              <w:t>10%</w:t>
            </w:r>
          </w:p>
        </w:tc>
        <w:tc>
          <w:tcPr>
            <w:tcW w:w="2268" w:type="dxa"/>
          </w:tcPr>
          <w:p w:rsidR="008B5F96" w:rsidRPr="004F1233" w:rsidRDefault="008B5F96" w:rsidP="003F4B7E">
            <w:pPr>
              <w:jc w:val="center"/>
              <w:cnfStyle w:val="000000000000"/>
              <w:rPr>
                <w:sz w:val="18"/>
                <w:szCs w:val="18"/>
              </w:rPr>
            </w:pPr>
            <w:r w:rsidRPr="004F1233">
              <w:rPr>
                <w:sz w:val="18"/>
                <w:szCs w:val="18"/>
              </w:rPr>
              <w:t>0.20</w:t>
            </w:r>
          </w:p>
        </w:tc>
      </w:tr>
      <w:tr w:rsidR="008B5F96" w:rsidRPr="004F1233" w:rsidTr="003F4B7E">
        <w:trPr>
          <w:trHeight w:val="70"/>
          <w:jc w:val="center"/>
        </w:trPr>
        <w:tc>
          <w:tcPr>
            <w:cnfStyle w:val="001000000000"/>
            <w:tcW w:w="529" w:type="dxa"/>
          </w:tcPr>
          <w:p w:rsidR="008B5F96" w:rsidRPr="004F1233" w:rsidRDefault="008B5F96" w:rsidP="003F4B7E">
            <w:pPr>
              <w:jc w:val="center"/>
              <w:rPr>
                <w:b w:val="0"/>
                <w:sz w:val="18"/>
                <w:szCs w:val="18"/>
              </w:rPr>
            </w:pPr>
            <w:r w:rsidRPr="004F1233">
              <w:rPr>
                <w:b w:val="0"/>
                <w:sz w:val="18"/>
                <w:szCs w:val="18"/>
              </w:rPr>
              <w:t>5</w:t>
            </w:r>
          </w:p>
        </w:tc>
        <w:tc>
          <w:tcPr>
            <w:tcW w:w="3139" w:type="dxa"/>
          </w:tcPr>
          <w:p w:rsidR="008B5F96" w:rsidRPr="004F1233" w:rsidRDefault="008B5F96" w:rsidP="003F4B7E">
            <w:pPr>
              <w:pStyle w:val="TableParagraph"/>
              <w:ind w:left="108"/>
              <w:cnfStyle w:val="000000000000"/>
              <w:rPr>
                <w:sz w:val="18"/>
                <w:szCs w:val="18"/>
              </w:rPr>
            </w:pPr>
            <w:r w:rsidRPr="004F1233">
              <w:rPr>
                <w:sz w:val="18"/>
                <w:szCs w:val="18"/>
              </w:rPr>
              <w:t xml:space="preserve">Target Produksi </w:t>
            </w:r>
          </w:p>
        </w:tc>
        <w:tc>
          <w:tcPr>
            <w:tcW w:w="1856" w:type="dxa"/>
          </w:tcPr>
          <w:p w:rsidR="008B5F96" w:rsidRPr="004F1233" w:rsidRDefault="008B5F96" w:rsidP="003F4B7E">
            <w:pPr>
              <w:jc w:val="center"/>
              <w:cnfStyle w:val="000000000000"/>
              <w:rPr>
                <w:sz w:val="18"/>
                <w:szCs w:val="18"/>
              </w:rPr>
            </w:pPr>
            <w:r w:rsidRPr="004F1233">
              <w:rPr>
                <w:sz w:val="18"/>
                <w:szCs w:val="18"/>
              </w:rPr>
              <w:t>30%</w:t>
            </w:r>
          </w:p>
        </w:tc>
        <w:tc>
          <w:tcPr>
            <w:tcW w:w="2268" w:type="dxa"/>
          </w:tcPr>
          <w:p w:rsidR="008B5F96" w:rsidRPr="004F1233" w:rsidRDefault="008B5F96" w:rsidP="003F4B7E">
            <w:pPr>
              <w:jc w:val="center"/>
              <w:cnfStyle w:val="000000000000"/>
              <w:rPr>
                <w:sz w:val="18"/>
                <w:szCs w:val="18"/>
              </w:rPr>
            </w:pPr>
            <w:r w:rsidRPr="004F1233">
              <w:rPr>
                <w:sz w:val="18"/>
                <w:szCs w:val="18"/>
              </w:rPr>
              <w:t>0.20</w:t>
            </w:r>
          </w:p>
        </w:tc>
      </w:tr>
    </w:tbl>
    <w:p w:rsidR="008B5F96" w:rsidRPr="004F1233" w:rsidRDefault="008B5F96" w:rsidP="008B5F96">
      <w:pPr>
        <w:tabs>
          <w:tab w:val="left" w:pos="3495"/>
        </w:tabs>
        <w:ind w:right="20"/>
      </w:pPr>
    </w:p>
    <w:p w:rsidR="008B5F96" w:rsidRPr="004F1233" w:rsidRDefault="008B5F96" w:rsidP="008B5F96">
      <w:pPr>
        <w:pStyle w:val="ListParagraph"/>
        <w:numPr>
          <w:ilvl w:val="0"/>
          <w:numId w:val="24"/>
        </w:numPr>
        <w:spacing w:after="0" w:line="240" w:lineRule="auto"/>
        <w:ind w:left="360"/>
        <w:rPr>
          <w:rFonts w:ascii="Times New Roman" w:hAnsi="Times New Roman"/>
          <w:sz w:val="20"/>
          <w:szCs w:val="20"/>
        </w:rPr>
      </w:pPr>
      <w:r w:rsidRPr="004F1233">
        <w:rPr>
          <w:rFonts w:ascii="Times New Roman" w:hAnsi="Times New Roman"/>
          <w:sz w:val="20"/>
          <w:szCs w:val="20"/>
        </w:rPr>
        <w:t>Penentuan Subkriteria</w:t>
      </w:r>
    </w:p>
    <w:p w:rsidR="008B5F96" w:rsidRPr="004F1233" w:rsidRDefault="008B5F96" w:rsidP="008B5F96">
      <w:pPr>
        <w:autoSpaceDE w:val="0"/>
        <w:autoSpaceDN w:val="0"/>
        <w:adjustRightInd w:val="0"/>
        <w:ind w:firstLine="360"/>
        <w:jc w:val="both"/>
      </w:pPr>
      <w:r w:rsidRPr="004F1233">
        <w:t>Adapun sub kriteria dari kriteria Disiplin waktu dapat dilihat pada Tabel 2.</w:t>
      </w:r>
    </w:p>
    <w:p w:rsidR="008B5F96" w:rsidRPr="00EF1740" w:rsidRDefault="008B5F96" w:rsidP="008B5F96">
      <w:pPr>
        <w:jc w:val="center"/>
        <w:rPr>
          <w:sz w:val="18"/>
          <w:szCs w:val="18"/>
        </w:rPr>
      </w:pPr>
      <w:r w:rsidRPr="00EF1740">
        <w:rPr>
          <w:sz w:val="18"/>
          <w:szCs w:val="18"/>
        </w:rPr>
        <w:t xml:space="preserve">Tabel2. Data Disiplin Waktu </w:t>
      </w:r>
    </w:p>
    <w:tbl>
      <w:tblPr>
        <w:tblStyle w:val="PlainTable2"/>
        <w:tblW w:w="0" w:type="auto"/>
        <w:jc w:val="center"/>
        <w:tblLook w:val="06A0"/>
      </w:tblPr>
      <w:tblGrid>
        <w:gridCol w:w="4294"/>
        <w:gridCol w:w="1152"/>
      </w:tblGrid>
      <w:tr w:rsidR="008B5F96" w:rsidRPr="00EF1740" w:rsidTr="003F4B7E">
        <w:trPr>
          <w:cnfStyle w:val="100000000000"/>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Subkriteria</w:t>
            </w:r>
          </w:p>
        </w:tc>
        <w:tc>
          <w:tcPr>
            <w:tcW w:w="1152" w:type="dxa"/>
          </w:tcPr>
          <w:p w:rsidR="008B5F96" w:rsidRPr="00EF1740" w:rsidRDefault="008B5F96" w:rsidP="003F4B7E">
            <w:pPr>
              <w:jc w:val="center"/>
              <w:cnfStyle w:val="100000000000"/>
              <w:rPr>
                <w:b w:val="0"/>
                <w:sz w:val="18"/>
                <w:szCs w:val="18"/>
              </w:rPr>
            </w:pPr>
            <w:r w:rsidRPr="00EF1740">
              <w:rPr>
                <w:b w:val="0"/>
                <w:sz w:val="18"/>
                <w:szCs w:val="18"/>
              </w:rPr>
              <w:t>Bobot</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Production</w:t>
            </w:r>
          </w:p>
        </w:tc>
        <w:tc>
          <w:tcPr>
            <w:tcW w:w="1152" w:type="dxa"/>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Packaging</w:t>
            </w:r>
          </w:p>
        </w:tc>
        <w:tc>
          <w:tcPr>
            <w:tcW w:w="1152" w:type="dxa"/>
          </w:tcPr>
          <w:p w:rsidR="008B5F96" w:rsidRPr="00EF1740" w:rsidRDefault="008B5F96" w:rsidP="003F4B7E">
            <w:pPr>
              <w:jc w:val="center"/>
              <w:cnfStyle w:val="000000000000"/>
              <w:rPr>
                <w:sz w:val="18"/>
                <w:szCs w:val="18"/>
              </w:rPr>
            </w:pPr>
            <w:r w:rsidRPr="00EF1740">
              <w:rPr>
                <w:sz w:val="18"/>
                <w:szCs w:val="18"/>
              </w:rPr>
              <w:t>4</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Penyortiran</w:t>
            </w:r>
          </w:p>
        </w:tc>
        <w:tc>
          <w:tcPr>
            <w:tcW w:w="1152" w:type="dxa"/>
          </w:tcPr>
          <w:p w:rsidR="008B5F96" w:rsidRPr="00EF1740" w:rsidRDefault="008B5F96" w:rsidP="003F4B7E">
            <w:pPr>
              <w:jc w:val="center"/>
              <w:cnfStyle w:val="000000000000"/>
              <w:rPr>
                <w:sz w:val="18"/>
                <w:szCs w:val="18"/>
              </w:rPr>
            </w:pPr>
            <w:r w:rsidRPr="00EF1740">
              <w:rPr>
                <w:sz w:val="18"/>
                <w:szCs w:val="18"/>
              </w:rPr>
              <w:t>3</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Fillet Ikan</w:t>
            </w:r>
          </w:p>
        </w:tc>
        <w:tc>
          <w:tcPr>
            <w:tcW w:w="1152" w:type="dxa"/>
          </w:tcPr>
          <w:p w:rsidR="008B5F96" w:rsidRPr="00EF1740" w:rsidRDefault="008B5F96" w:rsidP="003F4B7E">
            <w:pPr>
              <w:jc w:val="center"/>
              <w:cnfStyle w:val="000000000000"/>
              <w:rPr>
                <w:sz w:val="18"/>
                <w:szCs w:val="18"/>
              </w:rPr>
            </w:pPr>
            <w:r w:rsidRPr="00EF1740">
              <w:rPr>
                <w:sz w:val="18"/>
                <w:szCs w:val="18"/>
              </w:rPr>
              <w:t>2</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Penimbangan Ikan</w:t>
            </w:r>
          </w:p>
        </w:tc>
        <w:tc>
          <w:tcPr>
            <w:tcW w:w="1152" w:type="dxa"/>
          </w:tcPr>
          <w:p w:rsidR="008B5F96" w:rsidRPr="00EF1740" w:rsidRDefault="008B5F96" w:rsidP="003F4B7E">
            <w:pPr>
              <w:jc w:val="center"/>
              <w:cnfStyle w:val="000000000000"/>
              <w:rPr>
                <w:sz w:val="18"/>
                <w:szCs w:val="18"/>
              </w:rPr>
            </w:pPr>
            <w:r w:rsidRPr="00EF1740">
              <w:rPr>
                <w:sz w:val="18"/>
                <w:szCs w:val="18"/>
              </w:rPr>
              <w:t>1</w:t>
            </w:r>
          </w:p>
        </w:tc>
      </w:tr>
    </w:tbl>
    <w:p w:rsidR="008B5F96" w:rsidRPr="004F1233" w:rsidRDefault="008B5F96" w:rsidP="008B5F96">
      <w:pPr>
        <w:pStyle w:val="NoSpacing"/>
        <w:tabs>
          <w:tab w:val="left" w:pos="720"/>
          <w:tab w:val="left" w:pos="1440"/>
          <w:tab w:val="left" w:pos="2160"/>
          <w:tab w:val="left" w:pos="2880"/>
          <w:tab w:val="left" w:pos="3600"/>
          <w:tab w:val="left" w:pos="4320"/>
          <w:tab w:val="left" w:pos="5040"/>
          <w:tab w:val="left" w:pos="5760"/>
          <w:tab w:val="left" w:pos="6480"/>
          <w:tab w:val="left" w:pos="7185"/>
        </w:tabs>
        <w:jc w:val="both"/>
        <w:rPr>
          <w:rFonts w:ascii="Times New Roman" w:hAnsi="Times New Roman"/>
          <w:sz w:val="20"/>
          <w:szCs w:val="20"/>
        </w:rPr>
      </w:pPr>
    </w:p>
    <w:p w:rsidR="008B5F96" w:rsidRPr="004F1233" w:rsidRDefault="008B5F96" w:rsidP="008B5F96">
      <w:pPr>
        <w:pStyle w:val="ListParagraph"/>
        <w:spacing w:after="0" w:line="240" w:lineRule="auto"/>
        <w:ind w:left="0" w:firstLine="360"/>
        <w:jc w:val="both"/>
        <w:rPr>
          <w:rFonts w:ascii="Times New Roman" w:hAnsi="Times New Roman"/>
          <w:sz w:val="20"/>
          <w:szCs w:val="20"/>
        </w:rPr>
      </w:pPr>
      <w:r w:rsidRPr="004F1233">
        <w:rPr>
          <w:rFonts w:ascii="Times New Roman" w:hAnsi="Times New Roman"/>
          <w:sz w:val="20"/>
          <w:szCs w:val="20"/>
        </w:rPr>
        <w:t>Adapun sub kriteria dari kriteria Ketidakhadiran dapat dilihat pada Tabel 3.</w:t>
      </w:r>
    </w:p>
    <w:p w:rsidR="008B5F96" w:rsidRPr="00EF1740" w:rsidRDefault="008B5F96" w:rsidP="008B5F96">
      <w:pPr>
        <w:jc w:val="center"/>
        <w:rPr>
          <w:sz w:val="18"/>
          <w:szCs w:val="18"/>
        </w:rPr>
      </w:pPr>
      <w:r w:rsidRPr="00EF1740">
        <w:rPr>
          <w:sz w:val="18"/>
          <w:szCs w:val="18"/>
        </w:rPr>
        <w:t xml:space="preserve">Tabel 3. Data Absensi Ketidakhadiran   </w:t>
      </w:r>
    </w:p>
    <w:tbl>
      <w:tblPr>
        <w:tblStyle w:val="PlainTable2"/>
        <w:tblW w:w="0" w:type="auto"/>
        <w:jc w:val="center"/>
        <w:tblLook w:val="06A0"/>
      </w:tblPr>
      <w:tblGrid>
        <w:gridCol w:w="4294"/>
        <w:gridCol w:w="1152"/>
      </w:tblGrid>
      <w:tr w:rsidR="008B5F96" w:rsidRPr="00EF1740" w:rsidTr="003F4B7E">
        <w:trPr>
          <w:cnfStyle w:val="100000000000"/>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Subkriteria</w:t>
            </w:r>
          </w:p>
        </w:tc>
        <w:tc>
          <w:tcPr>
            <w:tcW w:w="1152" w:type="dxa"/>
          </w:tcPr>
          <w:p w:rsidR="008B5F96" w:rsidRPr="00EF1740" w:rsidRDefault="008B5F96" w:rsidP="003F4B7E">
            <w:pPr>
              <w:jc w:val="center"/>
              <w:cnfStyle w:val="100000000000"/>
              <w:rPr>
                <w:b w:val="0"/>
                <w:sz w:val="18"/>
                <w:szCs w:val="18"/>
              </w:rPr>
            </w:pPr>
            <w:r w:rsidRPr="00EF1740">
              <w:rPr>
                <w:b w:val="0"/>
                <w:sz w:val="18"/>
                <w:szCs w:val="18"/>
              </w:rPr>
              <w:t>Bobot</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0 – 3 hari</w:t>
            </w:r>
          </w:p>
        </w:tc>
        <w:tc>
          <w:tcPr>
            <w:tcW w:w="1152" w:type="dxa"/>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4 – 6 Hari</w:t>
            </w:r>
          </w:p>
        </w:tc>
        <w:tc>
          <w:tcPr>
            <w:tcW w:w="1152" w:type="dxa"/>
          </w:tcPr>
          <w:p w:rsidR="008B5F96" w:rsidRPr="00EF1740" w:rsidRDefault="008B5F96" w:rsidP="003F4B7E">
            <w:pPr>
              <w:jc w:val="center"/>
              <w:cnfStyle w:val="000000000000"/>
              <w:rPr>
                <w:sz w:val="18"/>
                <w:szCs w:val="18"/>
              </w:rPr>
            </w:pPr>
            <w:r w:rsidRPr="00EF1740">
              <w:rPr>
                <w:sz w:val="18"/>
                <w:szCs w:val="18"/>
              </w:rPr>
              <w:t>4</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7 – 9 Hari</w:t>
            </w:r>
          </w:p>
        </w:tc>
        <w:tc>
          <w:tcPr>
            <w:tcW w:w="1152" w:type="dxa"/>
          </w:tcPr>
          <w:p w:rsidR="008B5F96" w:rsidRPr="00EF1740" w:rsidRDefault="008B5F96" w:rsidP="003F4B7E">
            <w:pPr>
              <w:jc w:val="center"/>
              <w:cnfStyle w:val="000000000000"/>
              <w:rPr>
                <w:sz w:val="18"/>
                <w:szCs w:val="18"/>
              </w:rPr>
            </w:pPr>
            <w:r w:rsidRPr="00EF1740">
              <w:rPr>
                <w:sz w:val="18"/>
                <w:szCs w:val="18"/>
              </w:rPr>
              <w:t>3</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10 -12 Hari</w:t>
            </w:r>
          </w:p>
        </w:tc>
        <w:tc>
          <w:tcPr>
            <w:tcW w:w="1152" w:type="dxa"/>
          </w:tcPr>
          <w:p w:rsidR="008B5F96" w:rsidRPr="00EF1740" w:rsidRDefault="008B5F96" w:rsidP="003F4B7E">
            <w:pPr>
              <w:jc w:val="center"/>
              <w:cnfStyle w:val="000000000000"/>
              <w:rPr>
                <w:sz w:val="18"/>
                <w:szCs w:val="18"/>
              </w:rPr>
            </w:pPr>
            <w:r w:rsidRPr="00EF1740">
              <w:rPr>
                <w:sz w:val="18"/>
                <w:szCs w:val="18"/>
              </w:rPr>
              <w:t>2</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lastRenderedPageBreak/>
              <w:t>&gt; 12 Hari</w:t>
            </w:r>
          </w:p>
        </w:tc>
        <w:tc>
          <w:tcPr>
            <w:tcW w:w="1152" w:type="dxa"/>
          </w:tcPr>
          <w:p w:rsidR="008B5F96" w:rsidRPr="00EF1740" w:rsidRDefault="008B5F96" w:rsidP="003F4B7E">
            <w:pPr>
              <w:jc w:val="center"/>
              <w:cnfStyle w:val="000000000000"/>
              <w:rPr>
                <w:sz w:val="18"/>
                <w:szCs w:val="18"/>
              </w:rPr>
            </w:pPr>
            <w:r w:rsidRPr="00EF1740">
              <w:rPr>
                <w:sz w:val="18"/>
                <w:szCs w:val="18"/>
              </w:rPr>
              <w:t>1</w:t>
            </w:r>
          </w:p>
        </w:tc>
      </w:tr>
    </w:tbl>
    <w:p w:rsidR="008B5F96" w:rsidRPr="004F1233" w:rsidRDefault="008B5F96" w:rsidP="008B5F96">
      <w:pPr>
        <w:tabs>
          <w:tab w:val="left" w:pos="3495"/>
        </w:tabs>
        <w:ind w:right="20"/>
      </w:pPr>
    </w:p>
    <w:p w:rsidR="008B5F96" w:rsidRPr="004F1233" w:rsidRDefault="008B5F96" w:rsidP="008B5F96">
      <w:pPr>
        <w:pStyle w:val="ListParagraph"/>
        <w:spacing w:after="0" w:line="240" w:lineRule="auto"/>
        <w:ind w:left="0" w:firstLine="360"/>
        <w:jc w:val="both"/>
        <w:rPr>
          <w:rFonts w:ascii="Times New Roman" w:hAnsi="Times New Roman"/>
          <w:sz w:val="20"/>
          <w:szCs w:val="20"/>
        </w:rPr>
      </w:pPr>
      <w:r w:rsidRPr="004F1233">
        <w:rPr>
          <w:rFonts w:ascii="Times New Roman" w:hAnsi="Times New Roman"/>
          <w:sz w:val="20"/>
          <w:szCs w:val="20"/>
        </w:rPr>
        <w:t>Adapun sub kriteria dari kriteria Pengalaman kerja dapat dilihat pada Tabel 4.</w:t>
      </w:r>
    </w:p>
    <w:p w:rsidR="008B5F96" w:rsidRPr="00EF1740" w:rsidRDefault="008B5F96" w:rsidP="008B5F96">
      <w:pPr>
        <w:jc w:val="center"/>
        <w:rPr>
          <w:sz w:val="18"/>
          <w:szCs w:val="18"/>
        </w:rPr>
      </w:pPr>
      <w:r w:rsidRPr="00EF1740">
        <w:rPr>
          <w:sz w:val="18"/>
          <w:szCs w:val="18"/>
        </w:rPr>
        <w:t xml:space="preserve">Tabel 4. Data Pengalaman Kerja   </w:t>
      </w:r>
    </w:p>
    <w:tbl>
      <w:tblPr>
        <w:tblStyle w:val="PlainTable2"/>
        <w:tblW w:w="0" w:type="auto"/>
        <w:jc w:val="center"/>
        <w:tblLook w:val="06A0"/>
      </w:tblPr>
      <w:tblGrid>
        <w:gridCol w:w="4294"/>
        <w:gridCol w:w="1152"/>
      </w:tblGrid>
      <w:tr w:rsidR="008B5F96" w:rsidRPr="00EF1740" w:rsidTr="003F4B7E">
        <w:trPr>
          <w:cnfStyle w:val="100000000000"/>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Subkriteria</w:t>
            </w:r>
          </w:p>
        </w:tc>
        <w:tc>
          <w:tcPr>
            <w:tcW w:w="1152" w:type="dxa"/>
          </w:tcPr>
          <w:p w:rsidR="008B5F96" w:rsidRPr="00EF1740" w:rsidRDefault="008B5F96" w:rsidP="003F4B7E">
            <w:pPr>
              <w:jc w:val="center"/>
              <w:cnfStyle w:val="100000000000"/>
              <w:rPr>
                <w:b w:val="0"/>
                <w:sz w:val="18"/>
                <w:szCs w:val="18"/>
              </w:rPr>
            </w:pPr>
            <w:r w:rsidRPr="00EF1740">
              <w:rPr>
                <w:b w:val="0"/>
                <w:sz w:val="18"/>
                <w:szCs w:val="18"/>
              </w:rPr>
              <w:t>Bobot</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&gt;2 Tahun</w:t>
            </w:r>
          </w:p>
        </w:tc>
        <w:tc>
          <w:tcPr>
            <w:tcW w:w="1152" w:type="dxa"/>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1.6 – 1.9 Tahun</w:t>
            </w:r>
          </w:p>
        </w:tc>
        <w:tc>
          <w:tcPr>
            <w:tcW w:w="1152" w:type="dxa"/>
          </w:tcPr>
          <w:p w:rsidR="008B5F96" w:rsidRPr="00EF1740" w:rsidRDefault="008B5F96" w:rsidP="003F4B7E">
            <w:pPr>
              <w:jc w:val="center"/>
              <w:cnfStyle w:val="000000000000"/>
              <w:rPr>
                <w:sz w:val="18"/>
                <w:szCs w:val="18"/>
              </w:rPr>
            </w:pPr>
            <w:r w:rsidRPr="00EF1740">
              <w:rPr>
                <w:sz w:val="18"/>
                <w:szCs w:val="18"/>
              </w:rPr>
              <w:t>4</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1.4 – 1.5 Tahun</w:t>
            </w:r>
          </w:p>
        </w:tc>
        <w:tc>
          <w:tcPr>
            <w:tcW w:w="1152" w:type="dxa"/>
          </w:tcPr>
          <w:p w:rsidR="008B5F96" w:rsidRPr="00EF1740" w:rsidRDefault="008B5F96" w:rsidP="003F4B7E">
            <w:pPr>
              <w:jc w:val="center"/>
              <w:cnfStyle w:val="000000000000"/>
              <w:rPr>
                <w:sz w:val="18"/>
                <w:szCs w:val="18"/>
              </w:rPr>
            </w:pPr>
            <w:r w:rsidRPr="00EF1740">
              <w:rPr>
                <w:sz w:val="18"/>
                <w:szCs w:val="18"/>
              </w:rPr>
              <w:t>3</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1.2 – 1.4 Tahun</w:t>
            </w:r>
          </w:p>
        </w:tc>
        <w:tc>
          <w:tcPr>
            <w:tcW w:w="1152" w:type="dxa"/>
          </w:tcPr>
          <w:p w:rsidR="008B5F96" w:rsidRPr="00EF1740" w:rsidRDefault="008B5F96" w:rsidP="003F4B7E">
            <w:pPr>
              <w:jc w:val="center"/>
              <w:cnfStyle w:val="000000000000"/>
              <w:rPr>
                <w:sz w:val="18"/>
                <w:szCs w:val="18"/>
              </w:rPr>
            </w:pPr>
            <w:r w:rsidRPr="00EF1740">
              <w:rPr>
                <w:sz w:val="18"/>
                <w:szCs w:val="18"/>
              </w:rPr>
              <w:t>2</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&lt; 1.2 Tahun</w:t>
            </w:r>
          </w:p>
        </w:tc>
        <w:tc>
          <w:tcPr>
            <w:tcW w:w="1152" w:type="dxa"/>
          </w:tcPr>
          <w:p w:rsidR="008B5F96" w:rsidRPr="00EF1740" w:rsidRDefault="008B5F96" w:rsidP="003F4B7E">
            <w:pPr>
              <w:jc w:val="center"/>
              <w:cnfStyle w:val="000000000000"/>
              <w:rPr>
                <w:sz w:val="18"/>
                <w:szCs w:val="18"/>
              </w:rPr>
            </w:pPr>
            <w:r w:rsidRPr="00EF1740">
              <w:rPr>
                <w:sz w:val="18"/>
                <w:szCs w:val="18"/>
              </w:rPr>
              <w:t>1</w:t>
            </w:r>
          </w:p>
        </w:tc>
      </w:tr>
    </w:tbl>
    <w:p w:rsidR="008B5F96" w:rsidRPr="004F1233" w:rsidRDefault="008B5F96" w:rsidP="008B5F96">
      <w:pPr>
        <w:pStyle w:val="NoSpacing"/>
        <w:tabs>
          <w:tab w:val="left" w:pos="720"/>
          <w:tab w:val="left" w:pos="1440"/>
          <w:tab w:val="left" w:pos="2160"/>
          <w:tab w:val="left" w:pos="2880"/>
          <w:tab w:val="left" w:pos="3600"/>
          <w:tab w:val="left" w:pos="4320"/>
          <w:tab w:val="left" w:pos="5040"/>
          <w:tab w:val="left" w:pos="5760"/>
          <w:tab w:val="left" w:pos="6480"/>
          <w:tab w:val="left" w:pos="7185"/>
        </w:tabs>
        <w:jc w:val="both"/>
        <w:rPr>
          <w:rFonts w:ascii="Times New Roman" w:hAnsi="Times New Roman"/>
          <w:sz w:val="20"/>
          <w:szCs w:val="20"/>
        </w:rPr>
      </w:pPr>
    </w:p>
    <w:p w:rsidR="008B5F96" w:rsidRPr="004F1233" w:rsidRDefault="008B5F96" w:rsidP="008B5F96">
      <w:pPr>
        <w:pStyle w:val="ListParagraph"/>
        <w:spacing w:after="0" w:line="240" w:lineRule="auto"/>
        <w:ind w:left="0" w:firstLine="360"/>
        <w:jc w:val="both"/>
        <w:rPr>
          <w:rFonts w:ascii="Times New Roman" w:hAnsi="Times New Roman"/>
          <w:sz w:val="20"/>
          <w:szCs w:val="20"/>
        </w:rPr>
      </w:pPr>
      <w:r w:rsidRPr="004F1233">
        <w:rPr>
          <w:rFonts w:ascii="Times New Roman" w:hAnsi="Times New Roman"/>
          <w:sz w:val="20"/>
          <w:szCs w:val="20"/>
        </w:rPr>
        <w:t>Adapun sub kriteria dari kriteria Pendidikan dapat dilihat pada Tabel 5.</w:t>
      </w:r>
    </w:p>
    <w:p w:rsidR="008B5F96" w:rsidRPr="00EF1740" w:rsidRDefault="008B5F96" w:rsidP="008B5F96">
      <w:pPr>
        <w:jc w:val="center"/>
        <w:rPr>
          <w:sz w:val="18"/>
          <w:szCs w:val="18"/>
        </w:rPr>
      </w:pPr>
      <w:r w:rsidRPr="00EF1740">
        <w:rPr>
          <w:sz w:val="18"/>
          <w:szCs w:val="18"/>
        </w:rPr>
        <w:t xml:space="preserve">Tabel 5. Data Pendidikan     </w:t>
      </w:r>
    </w:p>
    <w:tbl>
      <w:tblPr>
        <w:tblStyle w:val="PlainTable2"/>
        <w:tblW w:w="0" w:type="auto"/>
        <w:jc w:val="center"/>
        <w:tblLook w:val="06A0"/>
      </w:tblPr>
      <w:tblGrid>
        <w:gridCol w:w="4294"/>
        <w:gridCol w:w="1152"/>
      </w:tblGrid>
      <w:tr w:rsidR="008B5F96" w:rsidRPr="00EF1740" w:rsidTr="003F4B7E">
        <w:trPr>
          <w:cnfStyle w:val="100000000000"/>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Subkriteria</w:t>
            </w:r>
          </w:p>
        </w:tc>
        <w:tc>
          <w:tcPr>
            <w:tcW w:w="1152" w:type="dxa"/>
          </w:tcPr>
          <w:p w:rsidR="008B5F96" w:rsidRPr="00EF1740" w:rsidRDefault="008B5F96" w:rsidP="003F4B7E">
            <w:pPr>
              <w:jc w:val="center"/>
              <w:cnfStyle w:val="100000000000"/>
              <w:rPr>
                <w:b w:val="0"/>
                <w:sz w:val="18"/>
                <w:szCs w:val="18"/>
              </w:rPr>
            </w:pPr>
            <w:r w:rsidRPr="00EF1740">
              <w:rPr>
                <w:b w:val="0"/>
                <w:sz w:val="18"/>
                <w:szCs w:val="18"/>
              </w:rPr>
              <w:t>Bobot</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S1</w:t>
            </w:r>
          </w:p>
        </w:tc>
        <w:tc>
          <w:tcPr>
            <w:tcW w:w="1152" w:type="dxa"/>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D3</w:t>
            </w:r>
          </w:p>
        </w:tc>
        <w:tc>
          <w:tcPr>
            <w:tcW w:w="1152" w:type="dxa"/>
          </w:tcPr>
          <w:p w:rsidR="008B5F96" w:rsidRPr="00EF1740" w:rsidRDefault="008B5F96" w:rsidP="003F4B7E">
            <w:pPr>
              <w:jc w:val="center"/>
              <w:cnfStyle w:val="000000000000"/>
              <w:rPr>
                <w:sz w:val="18"/>
                <w:szCs w:val="18"/>
              </w:rPr>
            </w:pPr>
            <w:r w:rsidRPr="00EF1740">
              <w:rPr>
                <w:sz w:val="18"/>
                <w:szCs w:val="18"/>
              </w:rPr>
              <w:t>4</w:t>
            </w:r>
          </w:p>
        </w:tc>
      </w:tr>
      <w:tr w:rsidR="008B5F96" w:rsidRPr="00EF1740" w:rsidTr="003F4B7E">
        <w:trPr>
          <w:jc w:val="center"/>
        </w:trPr>
        <w:tc>
          <w:tcPr>
            <w:cnfStyle w:val="001000000000"/>
            <w:tcW w:w="4294"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D2</w:t>
            </w:r>
          </w:p>
        </w:tc>
        <w:tc>
          <w:tcPr>
            <w:tcW w:w="1152" w:type="dxa"/>
          </w:tcPr>
          <w:p w:rsidR="008B5F96" w:rsidRPr="00EF1740" w:rsidRDefault="008B5F96" w:rsidP="003F4B7E">
            <w:pPr>
              <w:jc w:val="center"/>
              <w:cnfStyle w:val="000000000000"/>
              <w:rPr>
                <w:sz w:val="18"/>
                <w:szCs w:val="18"/>
              </w:rPr>
            </w:pPr>
            <w:r w:rsidRPr="00EF1740">
              <w:rPr>
                <w:sz w:val="18"/>
                <w:szCs w:val="18"/>
              </w:rPr>
              <w:t>3</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D1</w:t>
            </w:r>
          </w:p>
        </w:tc>
        <w:tc>
          <w:tcPr>
            <w:tcW w:w="1152" w:type="dxa"/>
          </w:tcPr>
          <w:p w:rsidR="008B5F96" w:rsidRPr="00EF1740" w:rsidRDefault="008B5F96" w:rsidP="003F4B7E">
            <w:pPr>
              <w:jc w:val="center"/>
              <w:cnfStyle w:val="000000000000"/>
              <w:rPr>
                <w:sz w:val="18"/>
                <w:szCs w:val="18"/>
              </w:rPr>
            </w:pPr>
            <w:r w:rsidRPr="00EF1740">
              <w:rPr>
                <w:sz w:val="18"/>
                <w:szCs w:val="18"/>
              </w:rPr>
              <w:t>2</w:t>
            </w:r>
          </w:p>
        </w:tc>
      </w:tr>
      <w:tr w:rsidR="008B5F96" w:rsidRPr="00EF1740" w:rsidTr="003F4B7E">
        <w:trPr>
          <w:jc w:val="center"/>
        </w:trPr>
        <w:tc>
          <w:tcPr>
            <w:cnfStyle w:val="001000000000"/>
            <w:tcW w:w="4294" w:type="dxa"/>
          </w:tcPr>
          <w:p w:rsidR="008B5F96" w:rsidRPr="00EF1740" w:rsidRDefault="008B5F96" w:rsidP="003F4B7E">
            <w:pPr>
              <w:jc w:val="center"/>
              <w:rPr>
                <w:b w:val="0"/>
                <w:sz w:val="18"/>
                <w:szCs w:val="18"/>
              </w:rPr>
            </w:pPr>
            <w:r w:rsidRPr="00EF1740">
              <w:rPr>
                <w:b w:val="0"/>
                <w:sz w:val="18"/>
                <w:szCs w:val="18"/>
              </w:rPr>
              <w:t>SMA</w:t>
            </w:r>
          </w:p>
        </w:tc>
        <w:tc>
          <w:tcPr>
            <w:tcW w:w="1152" w:type="dxa"/>
          </w:tcPr>
          <w:p w:rsidR="008B5F96" w:rsidRPr="00EF1740" w:rsidRDefault="008B5F96" w:rsidP="003F4B7E">
            <w:pPr>
              <w:jc w:val="center"/>
              <w:cnfStyle w:val="000000000000"/>
              <w:rPr>
                <w:sz w:val="18"/>
                <w:szCs w:val="18"/>
              </w:rPr>
            </w:pPr>
            <w:r w:rsidRPr="00EF1740">
              <w:rPr>
                <w:sz w:val="18"/>
                <w:szCs w:val="18"/>
              </w:rPr>
              <w:t>1</w:t>
            </w:r>
          </w:p>
        </w:tc>
      </w:tr>
    </w:tbl>
    <w:p w:rsidR="008B5F96" w:rsidRPr="004F1233" w:rsidRDefault="008B5F96" w:rsidP="008B5F96">
      <w:pPr>
        <w:pStyle w:val="ListParagraph"/>
        <w:spacing w:after="0" w:line="240" w:lineRule="auto"/>
        <w:ind w:left="0" w:firstLine="360"/>
        <w:jc w:val="both"/>
        <w:rPr>
          <w:rFonts w:ascii="Times New Roman" w:hAnsi="Times New Roman"/>
          <w:sz w:val="20"/>
          <w:szCs w:val="20"/>
        </w:rPr>
      </w:pPr>
    </w:p>
    <w:p w:rsidR="008B5F96" w:rsidRPr="004F1233" w:rsidRDefault="008B5F96" w:rsidP="008B5F96">
      <w:pPr>
        <w:pStyle w:val="ListParagraph"/>
        <w:spacing w:after="0" w:line="240" w:lineRule="auto"/>
        <w:ind w:left="0" w:firstLine="360"/>
        <w:jc w:val="both"/>
        <w:rPr>
          <w:rFonts w:ascii="Times New Roman" w:hAnsi="Times New Roman"/>
          <w:sz w:val="20"/>
          <w:szCs w:val="20"/>
        </w:rPr>
      </w:pPr>
      <w:r w:rsidRPr="004F1233">
        <w:rPr>
          <w:rFonts w:ascii="Times New Roman" w:hAnsi="Times New Roman"/>
          <w:sz w:val="20"/>
          <w:szCs w:val="20"/>
        </w:rPr>
        <w:t>Adapun sub kriteria dari kriteria Target Produksi dapat dilihat pada Tabel 6</w:t>
      </w:r>
    </w:p>
    <w:p w:rsidR="008B5F96" w:rsidRPr="00EF1740" w:rsidRDefault="008B5F96" w:rsidP="008B5F96">
      <w:pPr>
        <w:jc w:val="center"/>
        <w:rPr>
          <w:sz w:val="18"/>
          <w:szCs w:val="18"/>
        </w:rPr>
      </w:pPr>
      <w:r w:rsidRPr="00EF1740">
        <w:rPr>
          <w:sz w:val="18"/>
          <w:szCs w:val="18"/>
        </w:rPr>
        <w:t xml:space="preserve">Tabel 6. Data Target Produksi     </w:t>
      </w:r>
    </w:p>
    <w:tbl>
      <w:tblPr>
        <w:tblStyle w:val="PlainTable2"/>
        <w:tblW w:w="0" w:type="auto"/>
        <w:jc w:val="center"/>
        <w:tblLook w:val="06A0"/>
      </w:tblPr>
      <w:tblGrid>
        <w:gridCol w:w="2972"/>
        <w:gridCol w:w="2126"/>
        <w:gridCol w:w="1152"/>
      </w:tblGrid>
      <w:tr w:rsidR="008B5F96" w:rsidRPr="00EF1740" w:rsidTr="003F4B7E">
        <w:trPr>
          <w:cnfStyle w:val="100000000000"/>
          <w:jc w:val="center"/>
        </w:trPr>
        <w:tc>
          <w:tcPr>
            <w:cnfStyle w:val="001000000000"/>
            <w:tcW w:w="2972" w:type="dxa"/>
          </w:tcPr>
          <w:p w:rsidR="008B5F96" w:rsidRPr="00EF1740" w:rsidRDefault="008B5F96" w:rsidP="003F4B7E">
            <w:pPr>
              <w:jc w:val="center"/>
              <w:rPr>
                <w:b w:val="0"/>
                <w:sz w:val="18"/>
                <w:szCs w:val="18"/>
              </w:rPr>
            </w:pPr>
            <w:r w:rsidRPr="00EF1740">
              <w:rPr>
                <w:b w:val="0"/>
                <w:sz w:val="18"/>
                <w:szCs w:val="18"/>
              </w:rPr>
              <w:t>Subkriteria</w:t>
            </w:r>
          </w:p>
        </w:tc>
        <w:tc>
          <w:tcPr>
            <w:tcW w:w="2126" w:type="dxa"/>
          </w:tcPr>
          <w:p w:rsidR="008B5F96" w:rsidRPr="00EF1740" w:rsidRDefault="008B5F96" w:rsidP="003F4B7E">
            <w:pPr>
              <w:jc w:val="center"/>
              <w:cnfStyle w:val="100000000000"/>
              <w:rPr>
                <w:b w:val="0"/>
                <w:sz w:val="18"/>
                <w:szCs w:val="18"/>
              </w:rPr>
            </w:pPr>
            <w:r w:rsidRPr="00EF1740">
              <w:rPr>
                <w:b w:val="0"/>
                <w:sz w:val="18"/>
                <w:szCs w:val="18"/>
              </w:rPr>
              <w:t>Keterangan</w:t>
            </w:r>
          </w:p>
        </w:tc>
        <w:tc>
          <w:tcPr>
            <w:tcW w:w="1152" w:type="dxa"/>
          </w:tcPr>
          <w:p w:rsidR="008B5F96" w:rsidRPr="00EF1740" w:rsidRDefault="008B5F96" w:rsidP="003F4B7E">
            <w:pPr>
              <w:jc w:val="center"/>
              <w:cnfStyle w:val="100000000000"/>
              <w:rPr>
                <w:b w:val="0"/>
                <w:sz w:val="18"/>
                <w:szCs w:val="18"/>
              </w:rPr>
            </w:pPr>
            <w:r w:rsidRPr="00EF1740">
              <w:rPr>
                <w:b w:val="0"/>
                <w:sz w:val="18"/>
                <w:szCs w:val="18"/>
              </w:rPr>
              <w:t>Bobot</w:t>
            </w:r>
          </w:p>
        </w:tc>
      </w:tr>
      <w:tr w:rsidR="008B5F96" w:rsidRPr="00EF1740" w:rsidTr="003F4B7E">
        <w:trPr>
          <w:jc w:val="center"/>
        </w:trPr>
        <w:tc>
          <w:tcPr>
            <w:cnfStyle w:val="001000000000"/>
            <w:tcW w:w="2972"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&gt;3600 Kaleng</w:t>
            </w:r>
          </w:p>
        </w:tc>
        <w:tc>
          <w:tcPr>
            <w:tcW w:w="2126" w:type="dxa"/>
          </w:tcPr>
          <w:p w:rsidR="008B5F96" w:rsidRPr="00EF1740" w:rsidRDefault="008B5F96" w:rsidP="003F4B7E">
            <w:pPr>
              <w:jc w:val="center"/>
              <w:cnfStyle w:val="000000000000"/>
              <w:rPr>
                <w:sz w:val="18"/>
                <w:szCs w:val="18"/>
              </w:rPr>
            </w:pPr>
            <w:r w:rsidRPr="00EF1740">
              <w:rPr>
                <w:sz w:val="18"/>
                <w:szCs w:val="18"/>
              </w:rPr>
              <w:t>Sangat Baik</w:t>
            </w:r>
          </w:p>
        </w:tc>
        <w:tc>
          <w:tcPr>
            <w:tcW w:w="1152" w:type="dxa"/>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jc w:val="center"/>
        </w:trPr>
        <w:tc>
          <w:tcPr>
            <w:cnfStyle w:val="001000000000"/>
            <w:tcW w:w="2972"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3600-3000 Kaleng</w:t>
            </w:r>
          </w:p>
        </w:tc>
        <w:tc>
          <w:tcPr>
            <w:tcW w:w="2126" w:type="dxa"/>
          </w:tcPr>
          <w:p w:rsidR="008B5F96" w:rsidRPr="00EF1740" w:rsidRDefault="008B5F96" w:rsidP="003F4B7E">
            <w:pPr>
              <w:jc w:val="center"/>
              <w:cnfStyle w:val="000000000000"/>
              <w:rPr>
                <w:sz w:val="18"/>
                <w:szCs w:val="18"/>
              </w:rPr>
            </w:pPr>
            <w:r w:rsidRPr="00EF1740">
              <w:rPr>
                <w:sz w:val="18"/>
                <w:szCs w:val="18"/>
              </w:rPr>
              <w:t>Baik</w:t>
            </w:r>
          </w:p>
        </w:tc>
        <w:tc>
          <w:tcPr>
            <w:tcW w:w="1152" w:type="dxa"/>
          </w:tcPr>
          <w:p w:rsidR="008B5F96" w:rsidRPr="00EF1740" w:rsidRDefault="008B5F96" w:rsidP="003F4B7E">
            <w:pPr>
              <w:jc w:val="center"/>
              <w:cnfStyle w:val="000000000000"/>
              <w:rPr>
                <w:sz w:val="18"/>
                <w:szCs w:val="18"/>
              </w:rPr>
            </w:pPr>
            <w:r w:rsidRPr="00EF1740">
              <w:rPr>
                <w:sz w:val="18"/>
                <w:szCs w:val="18"/>
              </w:rPr>
              <w:t>4</w:t>
            </w:r>
          </w:p>
        </w:tc>
      </w:tr>
      <w:tr w:rsidR="008B5F96" w:rsidRPr="00EF1740" w:rsidTr="003F4B7E">
        <w:trPr>
          <w:jc w:val="center"/>
        </w:trPr>
        <w:tc>
          <w:tcPr>
            <w:cnfStyle w:val="001000000000"/>
            <w:tcW w:w="2972"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2000 - 2999 Kaleng</w:t>
            </w:r>
          </w:p>
        </w:tc>
        <w:tc>
          <w:tcPr>
            <w:tcW w:w="2126" w:type="dxa"/>
          </w:tcPr>
          <w:p w:rsidR="008B5F96" w:rsidRPr="00EF1740" w:rsidRDefault="008B5F96" w:rsidP="003F4B7E">
            <w:pPr>
              <w:jc w:val="center"/>
              <w:cnfStyle w:val="000000000000"/>
              <w:rPr>
                <w:sz w:val="18"/>
                <w:szCs w:val="18"/>
              </w:rPr>
            </w:pPr>
            <w:r w:rsidRPr="00EF1740">
              <w:rPr>
                <w:sz w:val="18"/>
                <w:szCs w:val="18"/>
              </w:rPr>
              <w:t>Cukup</w:t>
            </w:r>
          </w:p>
        </w:tc>
        <w:tc>
          <w:tcPr>
            <w:tcW w:w="1152" w:type="dxa"/>
          </w:tcPr>
          <w:p w:rsidR="008B5F96" w:rsidRPr="00EF1740" w:rsidRDefault="008B5F96" w:rsidP="003F4B7E">
            <w:pPr>
              <w:jc w:val="center"/>
              <w:cnfStyle w:val="000000000000"/>
              <w:rPr>
                <w:sz w:val="18"/>
                <w:szCs w:val="18"/>
              </w:rPr>
            </w:pPr>
            <w:r w:rsidRPr="00EF1740">
              <w:rPr>
                <w:sz w:val="18"/>
                <w:szCs w:val="18"/>
              </w:rPr>
              <w:t>3</w:t>
            </w:r>
          </w:p>
        </w:tc>
      </w:tr>
      <w:tr w:rsidR="008B5F96" w:rsidRPr="00EF1740" w:rsidTr="003F4B7E">
        <w:trPr>
          <w:jc w:val="center"/>
        </w:trPr>
        <w:tc>
          <w:tcPr>
            <w:cnfStyle w:val="001000000000"/>
            <w:tcW w:w="2972"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1500 – 1999 Kaleng</w:t>
            </w:r>
          </w:p>
        </w:tc>
        <w:tc>
          <w:tcPr>
            <w:tcW w:w="2126" w:type="dxa"/>
          </w:tcPr>
          <w:p w:rsidR="008B5F96" w:rsidRPr="00EF1740" w:rsidRDefault="008B5F96" w:rsidP="003F4B7E">
            <w:pPr>
              <w:jc w:val="center"/>
              <w:cnfStyle w:val="000000000000"/>
              <w:rPr>
                <w:sz w:val="18"/>
                <w:szCs w:val="18"/>
              </w:rPr>
            </w:pPr>
            <w:r w:rsidRPr="00EF1740">
              <w:rPr>
                <w:sz w:val="18"/>
                <w:szCs w:val="18"/>
              </w:rPr>
              <w:t>Kurang</w:t>
            </w:r>
          </w:p>
        </w:tc>
        <w:tc>
          <w:tcPr>
            <w:tcW w:w="1152" w:type="dxa"/>
          </w:tcPr>
          <w:p w:rsidR="008B5F96" w:rsidRPr="00EF1740" w:rsidRDefault="008B5F96" w:rsidP="003F4B7E">
            <w:pPr>
              <w:jc w:val="center"/>
              <w:cnfStyle w:val="000000000000"/>
              <w:rPr>
                <w:sz w:val="18"/>
                <w:szCs w:val="18"/>
              </w:rPr>
            </w:pPr>
            <w:r w:rsidRPr="00EF1740">
              <w:rPr>
                <w:sz w:val="18"/>
                <w:szCs w:val="18"/>
              </w:rPr>
              <w:t>2</w:t>
            </w:r>
          </w:p>
        </w:tc>
      </w:tr>
      <w:tr w:rsidR="008B5F96" w:rsidRPr="00EF1740" w:rsidTr="003F4B7E">
        <w:trPr>
          <w:jc w:val="center"/>
        </w:trPr>
        <w:tc>
          <w:tcPr>
            <w:cnfStyle w:val="001000000000"/>
            <w:tcW w:w="2972" w:type="dxa"/>
          </w:tcPr>
          <w:p w:rsidR="008B5F96" w:rsidRPr="00EF1740" w:rsidRDefault="008B5F96" w:rsidP="003F4B7E">
            <w:pPr>
              <w:pStyle w:val="ListParagraph"/>
              <w:spacing w:after="0" w:line="240" w:lineRule="auto"/>
              <w:ind w:left="0"/>
              <w:jc w:val="center"/>
              <w:rPr>
                <w:rFonts w:ascii="Times New Roman" w:hAnsi="Times New Roman"/>
                <w:b w:val="0"/>
                <w:sz w:val="18"/>
                <w:szCs w:val="18"/>
              </w:rPr>
            </w:pPr>
            <w:r w:rsidRPr="00EF1740">
              <w:rPr>
                <w:rFonts w:ascii="Times New Roman" w:hAnsi="Times New Roman"/>
                <w:b w:val="0"/>
                <w:sz w:val="18"/>
                <w:szCs w:val="18"/>
              </w:rPr>
              <w:t>&lt;1500 Kaleng</w:t>
            </w:r>
          </w:p>
        </w:tc>
        <w:tc>
          <w:tcPr>
            <w:tcW w:w="2126" w:type="dxa"/>
          </w:tcPr>
          <w:p w:rsidR="008B5F96" w:rsidRPr="00EF1740" w:rsidRDefault="008B5F96" w:rsidP="003F4B7E">
            <w:pPr>
              <w:jc w:val="center"/>
              <w:cnfStyle w:val="000000000000"/>
              <w:rPr>
                <w:sz w:val="18"/>
                <w:szCs w:val="18"/>
              </w:rPr>
            </w:pPr>
            <w:r w:rsidRPr="00EF1740">
              <w:rPr>
                <w:sz w:val="18"/>
                <w:szCs w:val="18"/>
              </w:rPr>
              <w:t>Sangat Kurang</w:t>
            </w:r>
          </w:p>
        </w:tc>
        <w:tc>
          <w:tcPr>
            <w:tcW w:w="1152" w:type="dxa"/>
          </w:tcPr>
          <w:p w:rsidR="008B5F96" w:rsidRPr="00EF1740" w:rsidRDefault="008B5F96" w:rsidP="003F4B7E">
            <w:pPr>
              <w:jc w:val="center"/>
              <w:cnfStyle w:val="000000000000"/>
              <w:rPr>
                <w:sz w:val="18"/>
                <w:szCs w:val="18"/>
              </w:rPr>
            </w:pPr>
            <w:r w:rsidRPr="00EF1740">
              <w:rPr>
                <w:sz w:val="18"/>
                <w:szCs w:val="18"/>
              </w:rPr>
              <w:t>1</w:t>
            </w:r>
          </w:p>
        </w:tc>
      </w:tr>
    </w:tbl>
    <w:p w:rsidR="008B5F96" w:rsidRPr="004F1233" w:rsidRDefault="008B5F96" w:rsidP="008B5F96"/>
    <w:p w:rsidR="008B5F96" w:rsidRPr="004F1233" w:rsidRDefault="008B5F96" w:rsidP="008B5F96">
      <w:pPr>
        <w:numPr>
          <w:ilvl w:val="0"/>
          <w:numId w:val="24"/>
        </w:numPr>
        <w:shd w:val="clear" w:color="auto" w:fill="FFFFFF"/>
        <w:ind w:left="360"/>
        <w:outlineLvl w:val="3"/>
      </w:pPr>
      <w:r w:rsidRPr="004F1233">
        <w:t>Penerapan Metode SAW</w:t>
      </w:r>
    </w:p>
    <w:p w:rsidR="008B5F96" w:rsidRPr="004F1233" w:rsidRDefault="008B5F96" w:rsidP="008B5F96">
      <w:pPr>
        <w:ind w:firstLine="360"/>
      </w:pPr>
      <w:r w:rsidRPr="004F1233">
        <w:rPr>
          <w:lang w:val="id-ID"/>
        </w:rPr>
        <w:t xml:space="preserve">Adapun nilai </w:t>
      </w:r>
      <w:r w:rsidRPr="004F1233">
        <w:t>pembobotan data karyawan</w:t>
      </w:r>
      <w:r w:rsidRPr="004F1233">
        <w:rPr>
          <w:lang w:val="id-ID"/>
        </w:rPr>
        <w:t xml:space="preserve"> yang telah dinilai melakukan tahapan berdasarkan kriteria yang digunakan dan dengan nilai subkriteria unuk hasilnya</w:t>
      </w:r>
      <w:r w:rsidRPr="004F1233">
        <w:t xml:space="preserve"> dapat dilihat pada Tabel 7.</w:t>
      </w:r>
    </w:p>
    <w:p w:rsidR="008B5F96" w:rsidRPr="00EF1740" w:rsidRDefault="008B5F96" w:rsidP="008B5F96">
      <w:pPr>
        <w:shd w:val="clear" w:color="auto" w:fill="FFFFFF"/>
        <w:jc w:val="center"/>
        <w:outlineLvl w:val="4"/>
        <w:rPr>
          <w:sz w:val="18"/>
          <w:szCs w:val="18"/>
        </w:rPr>
      </w:pPr>
      <w:r w:rsidRPr="00EF1740">
        <w:rPr>
          <w:sz w:val="18"/>
          <w:szCs w:val="18"/>
          <w:lang w:val="id-ID"/>
        </w:rPr>
        <w:t xml:space="preserve">Tabel 7. </w:t>
      </w:r>
      <w:r w:rsidRPr="00EF1740">
        <w:rPr>
          <w:sz w:val="18"/>
          <w:szCs w:val="18"/>
        </w:rPr>
        <w:t>Data Nilai Keputusan</w:t>
      </w:r>
    </w:p>
    <w:tbl>
      <w:tblPr>
        <w:tblStyle w:val="PlainTable2"/>
        <w:tblW w:w="8153" w:type="dxa"/>
        <w:jc w:val="center"/>
        <w:tblLook w:val="06A0"/>
      </w:tblPr>
      <w:tblGrid>
        <w:gridCol w:w="437"/>
        <w:gridCol w:w="1595"/>
        <w:gridCol w:w="1018"/>
        <w:gridCol w:w="1577"/>
        <w:gridCol w:w="1300"/>
        <w:gridCol w:w="1215"/>
        <w:gridCol w:w="1011"/>
      </w:tblGrid>
      <w:tr w:rsidR="008B5F96" w:rsidRPr="00EF1740" w:rsidTr="003F4B7E">
        <w:trPr>
          <w:cnfStyle w:val="100000000000"/>
          <w:trHeight w:val="147"/>
          <w:jc w:val="center"/>
        </w:trPr>
        <w:tc>
          <w:tcPr>
            <w:cnfStyle w:val="001000000000"/>
            <w:tcW w:w="334" w:type="dxa"/>
            <w:hideMark/>
          </w:tcPr>
          <w:p w:rsidR="008B5F96" w:rsidRPr="00EF1740" w:rsidRDefault="008B5F96" w:rsidP="003F4B7E">
            <w:pPr>
              <w:jc w:val="center"/>
              <w:rPr>
                <w:b w:val="0"/>
                <w:bCs w:val="0"/>
                <w:sz w:val="18"/>
                <w:szCs w:val="18"/>
              </w:rPr>
            </w:pPr>
            <w:r w:rsidRPr="00EF1740">
              <w:rPr>
                <w:b w:val="0"/>
                <w:sz w:val="18"/>
                <w:szCs w:val="18"/>
              </w:rPr>
              <w:t>No</w:t>
            </w:r>
          </w:p>
        </w:tc>
        <w:tc>
          <w:tcPr>
            <w:tcW w:w="1620" w:type="dxa"/>
            <w:hideMark/>
          </w:tcPr>
          <w:p w:rsidR="008B5F96" w:rsidRPr="00EF1740" w:rsidRDefault="008B5F96" w:rsidP="003F4B7E">
            <w:pPr>
              <w:jc w:val="center"/>
              <w:cnfStyle w:val="100000000000"/>
              <w:rPr>
                <w:b w:val="0"/>
                <w:bCs w:val="0"/>
                <w:sz w:val="18"/>
                <w:szCs w:val="18"/>
              </w:rPr>
            </w:pPr>
            <w:r w:rsidRPr="00EF1740">
              <w:rPr>
                <w:b w:val="0"/>
                <w:sz w:val="18"/>
                <w:szCs w:val="18"/>
              </w:rPr>
              <w:t>Nama Alternatif</w:t>
            </w:r>
          </w:p>
        </w:tc>
        <w:tc>
          <w:tcPr>
            <w:tcW w:w="1033" w:type="dxa"/>
            <w:hideMark/>
          </w:tcPr>
          <w:p w:rsidR="008B5F96" w:rsidRPr="00EF1740" w:rsidRDefault="008B5F96" w:rsidP="003F4B7E">
            <w:pPr>
              <w:jc w:val="center"/>
              <w:cnfStyle w:val="100000000000"/>
              <w:rPr>
                <w:b w:val="0"/>
                <w:bCs w:val="0"/>
                <w:sz w:val="18"/>
                <w:szCs w:val="18"/>
              </w:rPr>
            </w:pPr>
            <w:r w:rsidRPr="00EF1740">
              <w:rPr>
                <w:b w:val="0"/>
                <w:sz w:val="18"/>
                <w:szCs w:val="18"/>
              </w:rPr>
              <w:t>Bidang keahlian</w:t>
            </w:r>
          </w:p>
        </w:tc>
        <w:tc>
          <w:tcPr>
            <w:tcW w:w="1597" w:type="dxa"/>
            <w:hideMark/>
          </w:tcPr>
          <w:p w:rsidR="008B5F96" w:rsidRPr="00EF1740" w:rsidRDefault="008B5F96" w:rsidP="003F4B7E">
            <w:pPr>
              <w:jc w:val="center"/>
              <w:cnfStyle w:val="100000000000"/>
              <w:rPr>
                <w:b w:val="0"/>
                <w:bCs w:val="0"/>
                <w:sz w:val="18"/>
                <w:szCs w:val="18"/>
              </w:rPr>
            </w:pPr>
            <w:r w:rsidRPr="00EF1740">
              <w:rPr>
                <w:b w:val="0"/>
                <w:sz w:val="18"/>
                <w:szCs w:val="18"/>
              </w:rPr>
              <w:t xml:space="preserve">Ketidakhadiran </w:t>
            </w:r>
          </w:p>
        </w:tc>
        <w:tc>
          <w:tcPr>
            <w:tcW w:w="1316" w:type="dxa"/>
            <w:hideMark/>
          </w:tcPr>
          <w:p w:rsidR="008B5F96" w:rsidRPr="00EF1740" w:rsidRDefault="008B5F96" w:rsidP="003F4B7E">
            <w:pPr>
              <w:jc w:val="center"/>
              <w:cnfStyle w:val="100000000000"/>
              <w:rPr>
                <w:b w:val="0"/>
                <w:bCs w:val="0"/>
                <w:sz w:val="18"/>
                <w:szCs w:val="18"/>
              </w:rPr>
            </w:pPr>
            <w:r w:rsidRPr="00EF1740">
              <w:rPr>
                <w:b w:val="0"/>
                <w:sz w:val="18"/>
                <w:szCs w:val="18"/>
              </w:rPr>
              <w:t xml:space="preserve">Pengalaman Kerja </w:t>
            </w:r>
          </w:p>
        </w:tc>
        <w:tc>
          <w:tcPr>
            <w:tcW w:w="1230" w:type="dxa"/>
            <w:hideMark/>
          </w:tcPr>
          <w:p w:rsidR="008B5F96" w:rsidRPr="00EF1740" w:rsidRDefault="008B5F96" w:rsidP="003F4B7E">
            <w:pPr>
              <w:jc w:val="center"/>
              <w:cnfStyle w:val="100000000000"/>
              <w:rPr>
                <w:b w:val="0"/>
                <w:bCs w:val="0"/>
                <w:sz w:val="18"/>
                <w:szCs w:val="18"/>
              </w:rPr>
            </w:pPr>
            <w:r w:rsidRPr="00EF1740">
              <w:rPr>
                <w:b w:val="0"/>
                <w:sz w:val="18"/>
                <w:szCs w:val="18"/>
              </w:rPr>
              <w:t xml:space="preserve">Pendidikan </w:t>
            </w:r>
          </w:p>
        </w:tc>
        <w:tc>
          <w:tcPr>
            <w:tcW w:w="1023" w:type="dxa"/>
            <w:hideMark/>
          </w:tcPr>
          <w:p w:rsidR="008B5F96" w:rsidRPr="00EF1740" w:rsidRDefault="008B5F96" w:rsidP="003F4B7E">
            <w:pPr>
              <w:jc w:val="center"/>
              <w:cnfStyle w:val="100000000000"/>
              <w:rPr>
                <w:b w:val="0"/>
                <w:bCs w:val="0"/>
                <w:sz w:val="18"/>
                <w:szCs w:val="18"/>
              </w:rPr>
            </w:pPr>
            <w:r w:rsidRPr="00EF1740">
              <w:rPr>
                <w:b w:val="0"/>
                <w:sz w:val="18"/>
                <w:szCs w:val="18"/>
              </w:rPr>
              <w:t xml:space="preserve">Target Produksi </w:t>
            </w:r>
          </w:p>
        </w:tc>
      </w:tr>
      <w:tr w:rsidR="008B5F96" w:rsidRPr="00EF1740" w:rsidTr="003F4B7E">
        <w:trPr>
          <w:trHeight w:val="25"/>
          <w:jc w:val="center"/>
        </w:trPr>
        <w:tc>
          <w:tcPr>
            <w:cnfStyle w:val="001000000000"/>
            <w:tcW w:w="334" w:type="dxa"/>
            <w:hideMark/>
          </w:tcPr>
          <w:p w:rsidR="008B5F96" w:rsidRPr="00EF1740" w:rsidRDefault="008B5F96" w:rsidP="003F4B7E">
            <w:pPr>
              <w:jc w:val="center"/>
              <w:rPr>
                <w:b w:val="0"/>
                <w:sz w:val="18"/>
                <w:szCs w:val="18"/>
              </w:rPr>
            </w:pPr>
            <w:r w:rsidRPr="00EF1740">
              <w:rPr>
                <w:b w:val="0"/>
                <w:sz w:val="18"/>
                <w:szCs w:val="18"/>
              </w:rPr>
              <w:t>1</w:t>
            </w:r>
          </w:p>
        </w:tc>
        <w:tc>
          <w:tcPr>
            <w:tcW w:w="1620" w:type="dxa"/>
            <w:hideMark/>
          </w:tcPr>
          <w:p w:rsidR="008B5F96" w:rsidRPr="00EF1740" w:rsidRDefault="008B5F96" w:rsidP="003F4B7E">
            <w:pPr>
              <w:jc w:val="center"/>
              <w:cnfStyle w:val="000000000000"/>
              <w:rPr>
                <w:sz w:val="18"/>
                <w:szCs w:val="18"/>
              </w:rPr>
            </w:pPr>
            <w:r w:rsidRPr="00EF1740">
              <w:rPr>
                <w:sz w:val="18"/>
                <w:szCs w:val="18"/>
              </w:rPr>
              <w:t>Angga Hermawan</w:t>
            </w:r>
          </w:p>
        </w:tc>
        <w:tc>
          <w:tcPr>
            <w:tcW w:w="1033" w:type="dxa"/>
            <w:hideMark/>
          </w:tcPr>
          <w:p w:rsidR="008B5F96" w:rsidRPr="00EF1740" w:rsidRDefault="008B5F96" w:rsidP="003F4B7E">
            <w:pPr>
              <w:jc w:val="center"/>
              <w:cnfStyle w:val="000000000000"/>
              <w:rPr>
                <w:sz w:val="18"/>
                <w:szCs w:val="18"/>
              </w:rPr>
            </w:pPr>
            <w:r w:rsidRPr="00EF1740">
              <w:rPr>
                <w:sz w:val="18"/>
                <w:szCs w:val="18"/>
              </w:rPr>
              <w:t>1</w:t>
            </w:r>
          </w:p>
        </w:tc>
        <w:tc>
          <w:tcPr>
            <w:tcW w:w="1597" w:type="dxa"/>
            <w:hideMark/>
          </w:tcPr>
          <w:p w:rsidR="008B5F96" w:rsidRPr="00EF1740" w:rsidRDefault="008B5F96" w:rsidP="003F4B7E">
            <w:pPr>
              <w:jc w:val="center"/>
              <w:cnfStyle w:val="000000000000"/>
              <w:rPr>
                <w:sz w:val="18"/>
                <w:szCs w:val="18"/>
              </w:rPr>
            </w:pPr>
            <w:r w:rsidRPr="00EF1740">
              <w:rPr>
                <w:sz w:val="18"/>
                <w:szCs w:val="18"/>
              </w:rPr>
              <w:t>2</w:t>
            </w:r>
          </w:p>
        </w:tc>
        <w:tc>
          <w:tcPr>
            <w:tcW w:w="1316" w:type="dxa"/>
            <w:hideMark/>
          </w:tcPr>
          <w:p w:rsidR="008B5F96" w:rsidRPr="00EF1740" w:rsidRDefault="008B5F96" w:rsidP="003F4B7E">
            <w:pPr>
              <w:jc w:val="center"/>
              <w:cnfStyle w:val="000000000000"/>
              <w:rPr>
                <w:sz w:val="18"/>
                <w:szCs w:val="18"/>
              </w:rPr>
            </w:pPr>
            <w:r w:rsidRPr="00EF1740">
              <w:rPr>
                <w:sz w:val="18"/>
                <w:szCs w:val="18"/>
              </w:rPr>
              <w:t>3</w:t>
            </w:r>
          </w:p>
        </w:tc>
        <w:tc>
          <w:tcPr>
            <w:tcW w:w="1230" w:type="dxa"/>
            <w:hideMark/>
          </w:tcPr>
          <w:p w:rsidR="008B5F96" w:rsidRPr="00EF1740" w:rsidRDefault="008B5F96" w:rsidP="003F4B7E">
            <w:pPr>
              <w:jc w:val="center"/>
              <w:cnfStyle w:val="000000000000"/>
              <w:rPr>
                <w:sz w:val="18"/>
                <w:szCs w:val="18"/>
              </w:rPr>
            </w:pPr>
            <w:r w:rsidRPr="00EF1740">
              <w:rPr>
                <w:sz w:val="18"/>
                <w:szCs w:val="18"/>
              </w:rPr>
              <w:t>4</w:t>
            </w:r>
          </w:p>
        </w:tc>
        <w:tc>
          <w:tcPr>
            <w:tcW w:w="1023" w:type="dxa"/>
            <w:hideMark/>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trHeight w:val="25"/>
          <w:jc w:val="center"/>
        </w:trPr>
        <w:tc>
          <w:tcPr>
            <w:cnfStyle w:val="001000000000"/>
            <w:tcW w:w="334" w:type="dxa"/>
            <w:hideMark/>
          </w:tcPr>
          <w:p w:rsidR="008B5F96" w:rsidRPr="00EF1740" w:rsidRDefault="008B5F96" w:rsidP="003F4B7E">
            <w:pPr>
              <w:jc w:val="center"/>
              <w:rPr>
                <w:b w:val="0"/>
                <w:sz w:val="18"/>
                <w:szCs w:val="18"/>
              </w:rPr>
            </w:pPr>
            <w:r w:rsidRPr="00EF1740">
              <w:rPr>
                <w:b w:val="0"/>
                <w:sz w:val="18"/>
                <w:szCs w:val="18"/>
              </w:rPr>
              <w:t>2</w:t>
            </w:r>
          </w:p>
        </w:tc>
        <w:tc>
          <w:tcPr>
            <w:tcW w:w="1620" w:type="dxa"/>
            <w:hideMark/>
          </w:tcPr>
          <w:p w:rsidR="008B5F96" w:rsidRPr="00EF1740" w:rsidRDefault="008B5F96" w:rsidP="003F4B7E">
            <w:pPr>
              <w:jc w:val="center"/>
              <w:cnfStyle w:val="000000000000"/>
              <w:rPr>
                <w:sz w:val="18"/>
                <w:szCs w:val="18"/>
              </w:rPr>
            </w:pPr>
            <w:r w:rsidRPr="00EF1740">
              <w:rPr>
                <w:sz w:val="18"/>
                <w:szCs w:val="18"/>
              </w:rPr>
              <w:t>Ari Ramadiansyah</w:t>
            </w:r>
          </w:p>
        </w:tc>
        <w:tc>
          <w:tcPr>
            <w:tcW w:w="1033" w:type="dxa"/>
            <w:hideMark/>
          </w:tcPr>
          <w:p w:rsidR="008B5F96" w:rsidRPr="00EF1740" w:rsidRDefault="008B5F96" w:rsidP="003F4B7E">
            <w:pPr>
              <w:jc w:val="center"/>
              <w:cnfStyle w:val="000000000000"/>
              <w:rPr>
                <w:sz w:val="18"/>
                <w:szCs w:val="18"/>
              </w:rPr>
            </w:pPr>
            <w:r w:rsidRPr="00EF1740">
              <w:rPr>
                <w:sz w:val="18"/>
                <w:szCs w:val="18"/>
              </w:rPr>
              <w:t>1</w:t>
            </w:r>
          </w:p>
        </w:tc>
        <w:tc>
          <w:tcPr>
            <w:tcW w:w="1597" w:type="dxa"/>
            <w:hideMark/>
          </w:tcPr>
          <w:p w:rsidR="008B5F96" w:rsidRPr="00EF1740" w:rsidRDefault="008B5F96" w:rsidP="003F4B7E">
            <w:pPr>
              <w:jc w:val="center"/>
              <w:cnfStyle w:val="000000000000"/>
              <w:rPr>
                <w:sz w:val="18"/>
                <w:szCs w:val="18"/>
              </w:rPr>
            </w:pPr>
            <w:r w:rsidRPr="00EF1740">
              <w:rPr>
                <w:sz w:val="18"/>
                <w:szCs w:val="18"/>
              </w:rPr>
              <w:t>3</w:t>
            </w:r>
          </w:p>
        </w:tc>
        <w:tc>
          <w:tcPr>
            <w:tcW w:w="1316" w:type="dxa"/>
            <w:hideMark/>
          </w:tcPr>
          <w:p w:rsidR="008B5F96" w:rsidRPr="00EF1740" w:rsidRDefault="008B5F96" w:rsidP="003F4B7E">
            <w:pPr>
              <w:jc w:val="center"/>
              <w:cnfStyle w:val="000000000000"/>
              <w:rPr>
                <w:sz w:val="18"/>
                <w:szCs w:val="18"/>
              </w:rPr>
            </w:pPr>
            <w:r w:rsidRPr="00EF1740">
              <w:rPr>
                <w:sz w:val="18"/>
                <w:szCs w:val="18"/>
              </w:rPr>
              <w:t>2</w:t>
            </w:r>
          </w:p>
        </w:tc>
        <w:tc>
          <w:tcPr>
            <w:tcW w:w="1230" w:type="dxa"/>
            <w:hideMark/>
          </w:tcPr>
          <w:p w:rsidR="008B5F96" w:rsidRPr="00EF1740" w:rsidRDefault="008B5F96" w:rsidP="003F4B7E">
            <w:pPr>
              <w:jc w:val="center"/>
              <w:cnfStyle w:val="000000000000"/>
              <w:rPr>
                <w:sz w:val="18"/>
                <w:szCs w:val="18"/>
              </w:rPr>
            </w:pPr>
            <w:r w:rsidRPr="00EF1740">
              <w:rPr>
                <w:sz w:val="18"/>
                <w:szCs w:val="18"/>
              </w:rPr>
              <w:t>3</w:t>
            </w:r>
          </w:p>
        </w:tc>
        <w:tc>
          <w:tcPr>
            <w:tcW w:w="1023" w:type="dxa"/>
            <w:hideMark/>
          </w:tcPr>
          <w:p w:rsidR="008B5F96" w:rsidRPr="00EF1740" w:rsidRDefault="008B5F96" w:rsidP="003F4B7E">
            <w:pPr>
              <w:jc w:val="center"/>
              <w:cnfStyle w:val="000000000000"/>
              <w:rPr>
                <w:sz w:val="18"/>
                <w:szCs w:val="18"/>
              </w:rPr>
            </w:pPr>
            <w:r w:rsidRPr="00EF1740">
              <w:rPr>
                <w:sz w:val="18"/>
                <w:szCs w:val="18"/>
              </w:rPr>
              <w:t>1</w:t>
            </w:r>
          </w:p>
        </w:tc>
      </w:tr>
      <w:tr w:rsidR="008B5F96" w:rsidRPr="00EF1740" w:rsidTr="003F4B7E">
        <w:trPr>
          <w:trHeight w:val="25"/>
          <w:jc w:val="center"/>
        </w:trPr>
        <w:tc>
          <w:tcPr>
            <w:cnfStyle w:val="001000000000"/>
            <w:tcW w:w="334" w:type="dxa"/>
            <w:hideMark/>
          </w:tcPr>
          <w:p w:rsidR="008B5F96" w:rsidRPr="00EF1740" w:rsidRDefault="008B5F96" w:rsidP="003F4B7E">
            <w:pPr>
              <w:jc w:val="center"/>
              <w:rPr>
                <w:b w:val="0"/>
                <w:sz w:val="18"/>
                <w:szCs w:val="18"/>
              </w:rPr>
            </w:pPr>
            <w:r w:rsidRPr="00EF1740">
              <w:rPr>
                <w:b w:val="0"/>
                <w:sz w:val="18"/>
                <w:szCs w:val="18"/>
              </w:rPr>
              <w:t>3</w:t>
            </w:r>
          </w:p>
        </w:tc>
        <w:tc>
          <w:tcPr>
            <w:tcW w:w="1620" w:type="dxa"/>
            <w:hideMark/>
          </w:tcPr>
          <w:p w:rsidR="008B5F96" w:rsidRPr="00EF1740" w:rsidRDefault="008B5F96" w:rsidP="003F4B7E">
            <w:pPr>
              <w:jc w:val="center"/>
              <w:cnfStyle w:val="000000000000"/>
              <w:rPr>
                <w:sz w:val="18"/>
                <w:szCs w:val="18"/>
              </w:rPr>
            </w:pPr>
            <w:r w:rsidRPr="00EF1740">
              <w:rPr>
                <w:sz w:val="18"/>
                <w:szCs w:val="18"/>
              </w:rPr>
              <w:t>Andre Wijaya</w:t>
            </w:r>
          </w:p>
        </w:tc>
        <w:tc>
          <w:tcPr>
            <w:tcW w:w="1033" w:type="dxa"/>
            <w:hideMark/>
          </w:tcPr>
          <w:p w:rsidR="008B5F96" w:rsidRPr="00EF1740" w:rsidRDefault="008B5F96" w:rsidP="003F4B7E">
            <w:pPr>
              <w:jc w:val="center"/>
              <w:cnfStyle w:val="000000000000"/>
              <w:rPr>
                <w:sz w:val="18"/>
                <w:szCs w:val="18"/>
              </w:rPr>
            </w:pPr>
            <w:r w:rsidRPr="00EF1740">
              <w:rPr>
                <w:sz w:val="18"/>
                <w:szCs w:val="18"/>
              </w:rPr>
              <w:t>5</w:t>
            </w:r>
          </w:p>
        </w:tc>
        <w:tc>
          <w:tcPr>
            <w:tcW w:w="1597" w:type="dxa"/>
            <w:hideMark/>
          </w:tcPr>
          <w:p w:rsidR="008B5F96" w:rsidRPr="00EF1740" w:rsidRDefault="008B5F96" w:rsidP="003F4B7E">
            <w:pPr>
              <w:jc w:val="center"/>
              <w:cnfStyle w:val="000000000000"/>
              <w:rPr>
                <w:sz w:val="18"/>
                <w:szCs w:val="18"/>
              </w:rPr>
            </w:pPr>
            <w:r w:rsidRPr="00EF1740">
              <w:rPr>
                <w:sz w:val="18"/>
                <w:szCs w:val="18"/>
              </w:rPr>
              <w:t>3</w:t>
            </w:r>
          </w:p>
        </w:tc>
        <w:tc>
          <w:tcPr>
            <w:tcW w:w="1316" w:type="dxa"/>
            <w:hideMark/>
          </w:tcPr>
          <w:p w:rsidR="008B5F96" w:rsidRPr="00EF1740" w:rsidRDefault="008B5F96" w:rsidP="003F4B7E">
            <w:pPr>
              <w:jc w:val="center"/>
              <w:cnfStyle w:val="000000000000"/>
              <w:rPr>
                <w:sz w:val="18"/>
                <w:szCs w:val="18"/>
              </w:rPr>
            </w:pPr>
            <w:r w:rsidRPr="00EF1740">
              <w:rPr>
                <w:sz w:val="18"/>
                <w:szCs w:val="18"/>
              </w:rPr>
              <w:t>2</w:t>
            </w:r>
          </w:p>
        </w:tc>
        <w:tc>
          <w:tcPr>
            <w:tcW w:w="1230" w:type="dxa"/>
            <w:hideMark/>
          </w:tcPr>
          <w:p w:rsidR="008B5F96" w:rsidRPr="00EF1740" w:rsidRDefault="008B5F96" w:rsidP="003F4B7E">
            <w:pPr>
              <w:jc w:val="center"/>
              <w:cnfStyle w:val="000000000000"/>
              <w:rPr>
                <w:sz w:val="18"/>
                <w:szCs w:val="18"/>
              </w:rPr>
            </w:pPr>
            <w:r w:rsidRPr="00EF1740">
              <w:rPr>
                <w:sz w:val="18"/>
                <w:szCs w:val="18"/>
              </w:rPr>
              <w:t>3</w:t>
            </w:r>
          </w:p>
        </w:tc>
        <w:tc>
          <w:tcPr>
            <w:tcW w:w="1023" w:type="dxa"/>
            <w:hideMark/>
          </w:tcPr>
          <w:p w:rsidR="008B5F96" w:rsidRPr="00EF1740" w:rsidRDefault="008B5F96" w:rsidP="003F4B7E">
            <w:pPr>
              <w:jc w:val="center"/>
              <w:cnfStyle w:val="000000000000"/>
              <w:rPr>
                <w:sz w:val="18"/>
                <w:szCs w:val="18"/>
              </w:rPr>
            </w:pPr>
            <w:r w:rsidRPr="00EF1740">
              <w:rPr>
                <w:sz w:val="18"/>
                <w:szCs w:val="18"/>
              </w:rPr>
              <w:t>3</w:t>
            </w:r>
          </w:p>
        </w:tc>
      </w:tr>
      <w:tr w:rsidR="008B5F96" w:rsidRPr="00EF1740" w:rsidTr="003F4B7E">
        <w:trPr>
          <w:jc w:val="center"/>
        </w:trPr>
        <w:tc>
          <w:tcPr>
            <w:cnfStyle w:val="001000000000"/>
            <w:tcW w:w="334" w:type="dxa"/>
            <w:hideMark/>
          </w:tcPr>
          <w:p w:rsidR="008B5F96" w:rsidRPr="00EF1740" w:rsidRDefault="008B5F96" w:rsidP="003F4B7E">
            <w:pPr>
              <w:jc w:val="center"/>
              <w:rPr>
                <w:b w:val="0"/>
                <w:sz w:val="18"/>
                <w:szCs w:val="18"/>
              </w:rPr>
            </w:pPr>
            <w:r w:rsidRPr="00EF1740">
              <w:rPr>
                <w:b w:val="0"/>
                <w:sz w:val="18"/>
                <w:szCs w:val="18"/>
              </w:rPr>
              <w:t>4</w:t>
            </w:r>
          </w:p>
        </w:tc>
        <w:tc>
          <w:tcPr>
            <w:tcW w:w="1620" w:type="dxa"/>
            <w:hideMark/>
          </w:tcPr>
          <w:p w:rsidR="008B5F96" w:rsidRPr="00EF1740" w:rsidRDefault="008B5F96" w:rsidP="003F4B7E">
            <w:pPr>
              <w:jc w:val="center"/>
              <w:cnfStyle w:val="000000000000"/>
              <w:rPr>
                <w:sz w:val="18"/>
                <w:szCs w:val="18"/>
              </w:rPr>
            </w:pPr>
            <w:r w:rsidRPr="00EF1740">
              <w:rPr>
                <w:sz w:val="18"/>
                <w:szCs w:val="18"/>
              </w:rPr>
              <w:t>Agung Syaputra</w:t>
            </w:r>
          </w:p>
        </w:tc>
        <w:tc>
          <w:tcPr>
            <w:tcW w:w="1033" w:type="dxa"/>
            <w:hideMark/>
          </w:tcPr>
          <w:p w:rsidR="008B5F96" w:rsidRPr="00EF1740" w:rsidRDefault="008B5F96" w:rsidP="003F4B7E">
            <w:pPr>
              <w:jc w:val="center"/>
              <w:cnfStyle w:val="000000000000"/>
              <w:rPr>
                <w:sz w:val="18"/>
                <w:szCs w:val="18"/>
              </w:rPr>
            </w:pPr>
            <w:r w:rsidRPr="00EF1740">
              <w:rPr>
                <w:sz w:val="18"/>
                <w:szCs w:val="18"/>
              </w:rPr>
              <w:t>1</w:t>
            </w:r>
          </w:p>
        </w:tc>
        <w:tc>
          <w:tcPr>
            <w:tcW w:w="1597" w:type="dxa"/>
            <w:hideMark/>
          </w:tcPr>
          <w:p w:rsidR="008B5F96" w:rsidRPr="00EF1740" w:rsidRDefault="008B5F96" w:rsidP="003F4B7E">
            <w:pPr>
              <w:jc w:val="center"/>
              <w:cnfStyle w:val="000000000000"/>
              <w:rPr>
                <w:sz w:val="18"/>
                <w:szCs w:val="18"/>
              </w:rPr>
            </w:pPr>
            <w:r w:rsidRPr="00EF1740">
              <w:rPr>
                <w:sz w:val="18"/>
                <w:szCs w:val="18"/>
              </w:rPr>
              <w:t>3</w:t>
            </w:r>
          </w:p>
        </w:tc>
        <w:tc>
          <w:tcPr>
            <w:tcW w:w="1316" w:type="dxa"/>
            <w:hideMark/>
          </w:tcPr>
          <w:p w:rsidR="008B5F96" w:rsidRPr="00EF1740" w:rsidRDefault="008B5F96" w:rsidP="003F4B7E">
            <w:pPr>
              <w:jc w:val="center"/>
              <w:cnfStyle w:val="000000000000"/>
              <w:rPr>
                <w:sz w:val="18"/>
                <w:szCs w:val="18"/>
              </w:rPr>
            </w:pPr>
            <w:r w:rsidRPr="00EF1740">
              <w:rPr>
                <w:sz w:val="18"/>
                <w:szCs w:val="18"/>
              </w:rPr>
              <w:t>2</w:t>
            </w:r>
          </w:p>
        </w:tc>
        <w:tc>
          <w:tcPr>
            <w:tcW w:w="1230" w:type="dxa"/>
            <w:hideMark/>
          </w:tcPr>
          <w:p w:rsidR="008B5F96" w:rsidRPr="00EF1740" w:rsidRDefault="008B5F96" w:rsidP="003F4B7E">
            <w:pPr>
              <w:jc w:val="center"/>
              <w:cnfStyle w:val="000000000000"/>
              <w:rPr>
                <w:sz w:val="18"/>
                <w:szCs w:val="18"/>
              </w:rPr>
            </w:pPr>
            <w:r w:rsidRPr="00EF1740">
              <w:rPr>
                <w:sz w:val="18"/>
                <w:szCs w:val="18"/>
              </w:rPr>
              <w:t>5</w:t>
            </w:r>
          </w:p>
        </w:tc>
        <w:tc>
          <w:tcPr>
            <w:tcW w:w="1023" w:type="dxa"/>
            <w:hideMark/>
          </w:tcPr>
          <w:p w:rsidR="008B5F96" w:rsidRPr="00EF1740" w:rsidRDefault="008B5F96" w:rsidP="003F4B7E">
            <w:pPr>
              <w:jc w:val="center"/>
              <w:cnfStyle w:val="000000000000"/>
              <w:rPr>
                <w:sz w:val="18"/>
                <w:szCs w:val="18"/>
              </w:rPr>
            </w:pPr>
            <w:r w:rsidRPr="00EF1740">
              <w:rPr>
                <w:sz w:val="18"/>
                <w:szCs w:val="18"/>
              </w:rPr>
              <w:t>4</w:t>
            </w:r>
          </w:p>
        </w:tc>
      </w:tr>
      <w:tr w:rsidR="008B5F96" w:rsidRPr="00EF1740" w:rsidTr="003F4B7E">
        <w:trPr>
          <w:jc w:val="center"/>
        </w:trPr>
        <w:tc>
          <w:tcPr>
            <w:cnfStyle w:val="001000000000"/>
            <w:tcW w:w="334" w:type="dxa"/>
            <w:hideMark/>
          </w:tcPr>
          <w:p w:rsidR="008B5F96" w:rsidRPr="00EF1740" w:rsidRDefault="008B5F96" w:rsidP="003F4B7E">
            <w:pPr>
              <w:jc w:val="center"/>
              <w:rPr>
                <w:b w:val="0"/>
                <w:sz w:val="18"/>
                <w:szCs w:val="18"/>
              </w:rPr>
            </w:pPr>
            <w:r w:rsidRPr="00EF1740">
              <w:rPr>
                <w:b w:val="0"/>
                <w:sz w:val="18"/>
                <w:szCs w:val="18"/>
              </w:rPr>
              <w:t>5</w:t>
            </w:r>
          </w:p>
        </w:tc>
        <w:tc>
          <w:tcPr>
            <w:tcW w:w="1620" w:type="dxa"/>
            <w:hideMark/>
          </w:tcPr>
          <w:p w:rsidR="008B5F96" w:rsidRPr="00EF1740" w:rsidRDefault="008B5F96" w:rsidP="003F4B7E">
            <w:pPr>
              <w:jc w:val="center"/>
              <w:cnfStyle w:val="000000000000"/>
              <w:rPr>
                <w:sz w:val="18"/>
                <w:szCs w:val="18"/>
              </w:rPr>
            </w:pPr>
            <w:r w:rsidRPr="00EF1740">
              <w:rPr>
                <w:sz w:val="18"/>
                <w:szCs w:val="18"/>
              </w:rPr>
              <w:t>Arsya Farezi</w:t>
            </w:r>
          </w:p>
        </w:tc>
        <w:tc>
          <w:tcPr>
            <w:tcW w:w="1033" w:type="dxa"/>
            <w:hideMark/>
          </w:tcPr>
          <w:p w:rsidR="008B5F96" w:rsidRPr="00EF1740" w:rsidRDefault="008B5F96" w:rsidP="003F4B7E">
            <w:pPr>
              <w:jc w:val="center"/>
              <w:cnfStyle w:val="000000000000"/>
              <w:rPr>
                <w:sz w:val="18"/>
                <w:szCs w:val="18"/>
              </w:rPr>
            </w:pPr>
            <w:r w:rsidRPr="00EF1740">
              <w:rPr>
                <w:sz w:val="18"/>
                <w:szCs w:val="18"/>
              </w:rPr>
              <w:t>3</w:t>
            </w:r>
          </w:p>
        </w:tc>
        <w:tc>
          <w:tcPr>
            <w:tcW w:w="1597" w:type="dxa"/>
            <w:hideMark/>
          </w:tcPr>
          <w:p w:rsidR="008B5F96" w:rsidRPr="00EF1740" w:rsidRDefault="008B5F96" w:rsidP="003F4B7E">
            <w:pPr>
              <w:jc w:val="center"/>
              <w:cnfStyle w:val="000000000000"/>
              <w:rPr>
                <w:sz w:val="18"/>
                <w:szCs w:val="18"/>
              </w:rPr>
            </w:pPr>
            <w:r w:rsidRPr="00EF1740">
              <w:rPr>
                <w:sz w:val="18"/>
                <w:szCs w:val="18"/>
              </w:rPr>
              <w:t>3</w:t>
            </w:r>
          </w:p>
        </w:tc>
        <w:tc>
          <w:tcPr>
            <w:tcW w:w="1316" w:type="dxa"/>
            <w:hideMark/>
          </w:tcPr>
          <w:p w:rsidR="008B5F96" w:rsidRPr="00EF1740" w:rsidRDefault="008B5F96" w:rsidP="003F4B7E">
            <w:pPr>
              <w:jc w:val="center"/>
              <w:cnfStyle w:val="000000000000"/>
              <w:rPr>
                <w:sz w:val="18"/>
                <w:szCs w:val="18"/>
              </w:rPr>
            </w:pPr>
            <w:r w:rsidRPr="00EF1740">
              <w:rPr>
                <w:sz w:val="18"/>
                <w:szCs w:val="18"/>
              </w:rPr>
              <w:t>4</w:t>
            </w:r>
          </w:p>
        </w:tc>
        <w:tc>
          <w:tcPr>
            <w:tcW w:w="1230" w:type="dxa"/>
            <w:hideMark/>
          </w:tcPr>
          <w:p w:rsidR="008B5F96" w:rsidRPr="00EF1740" w:rsidRDefault="008B5F96" w:rsidP="003F4B7E">
            <w:pPr>
              <w:jc w:val="center"/>
              <w:cnfStyle w:val="000000000000"/>
              <w:rPr>
                <w:sz w:val="18"/>
                <w:szCs w:val="18"/>
              </w:rPr>
            </w:pPr>
            <w:r w:rsidRPr="00EF1740">
              <w:rPr>
                <w:sz w:val="18"/>
                <w:szCs w:val="18"/>
              </w:rPr>
              <w:t>3</w:t>
            </w:r>
          </w:p>
        </w:tc>
        <w:tc>
          <w:tcPr>
            <w:tcW w:w="1023" w:type="dxa"/>
            <w:hideMark/>
          </w:tcPr>
          <w:p w:rsidR="008B5F96" w:rsidRPr="00EF1740" w:rsidRDefault="008B5F96" w:rsidP="003F4B7E">
            <w:pPr>
              <w:jc w:val="center"/>
              <w:cnfStyle w:val="000000000000"/>
              <w:rPr>
                <w:sz w:val="18"/>
                <w:szCs w:val="18"/>
              </w:rPr>
            </w:pPr>
            <w:r w:rsidRPr="00EF1740">
              <w:rPr>
                <w:sz w:val="18"/>
                <w:szCs w:val="18"/>
              </w:rPr>
              <w:t>2</w:t>
            </w:r>
          </w:p>
        </w:tc>
      </w:tr>
      <w:tr w:rsidR="008B5F96" w:rsidRPr="00EF1740" w:rsidTr="003F4B7E">
        <w:trPr>
          <w:jc w:val="center"/>
        </w:trPr>
        <w:tc>
          <w:tcPr>
            <w:cnfStyle w:val="001000000000"/>
            <w:tcW w:w="334" w:type="dxa"/>
            <w:hideMark/>
          </w:tcPr>
          <w:p w:rsidR="008B5F96" w:rsidRPr="00EF1740" w:rsidRDefault="008B5F96" w:rsidP="003F4B7E">
            <w:pPr>
              <w:jc w:val="center"/>
              <w:rPr>
                <w:b w:val="0"/>
                <w:sz w:val="18"/>
                <w:szCs w:val="18"/>
              </w:rPr>
            </w:pPr>
            <w:r w:rsidRPr="00EF1740">
              <w:rPr>
                <w:b w:val="0"/>
                <w:sz w:val="18"/>
                <w:szCs w:val="18"/>
              </w:rPr>
              <w:t>6</w:t>
            </w:r>
          </w:p>
        </w:tc>
        <w:tc>
          <w:tcPr>
            <w:tcW w:w="1620" w:type="dxa"/>
            <w:hideMark/>
          </w:tcPr>
          <w:p w:rsidR="008B5F96" w:rsidRPr="00EF1740" w:rsidRDefault="008B5F96" w:rsidP="003F4B7E">
            <w:pPr>
              <w:jc w:val="center"/>
              <w:cnfStyle w:val="000000000000"/>
              <w:rPr>
                <w:sz w:val="18"/>
                <w:szCs w:val="18"/>
              </w:rPr>
            </w:pPr>
            <w:r w:rsidRPr="00EF1740">
              <w:rPr>
                <w:sz w:val="18"/>
                <w:szCs w:val="18"/>
              </w:rPr>
              <w:t>Dermawan Sinaga</w:t>
            </w:r>
          </w:p>
        </w:tc>
        <w:tc>
          <w:tcPr>
            <w:tcW w:w="1033" w:type="dxa"/>
            <w:hideMark/>
          </w:tcPr>
          <w:p w:rsidR="008B5F96" w:rsidRPr="00EF1740" w:rsidRDefault="008B5F96" w:rsidP="003F4B7E">
            <w:pPr>
              <w:jc w:val="center"/>
              <w:cnfStyle w:val="000000000000"/>
              <w:rPr>
                <w:sz w:val="18"/>
                <w:szCs w:val="18"/>
              </w:rPr>
            </w:pPr>
            <w:r w:rsidRPr="00EF1740">
              <w:rPr>
                <w:sz w:val="18"/>
                <w:szCs w:val="18"/>
              </w:rPr>
              <w:t>1</w:t>
            </w:r>
          </w:p>
        </w:tc>
        <w:tc>
          <w:tcPr>
            <w:tcW w:w="1597" w:type="dxa"/>
            <w:hideMark/>
          </w:tcPr>
          <w:p w:rsidR="008B5F96" w:rsidRPr="00EF1740" w:rsidRDefault="008B5F96" w:rsidP="003F4B7E">
            <w:pPr>
              <w:jc w:val="center"/>
              <w:cnfStyle w:val="000000000000"/>
              <w:rPr>
                <w:sz w:val="18"/>
                <w:szCs w:val="18"/>
              </w:rPr>
            </w:pPr>
            <w:r w:rsidRPr="00EF1740">
              <w:rPr>
                <w:sz w:val="18"/>
                <w:szCs w:val="18"/>
              </w:rPr>
              <w:t>5</w:t>
            </w:r>
          </w:p>
        </w:tc>
        <w:tc>
          <w:tcPr>
            <w:tcW w:w="1316" w:type="dxa"/>
            <w:hideMark/>
          </w:tcPr>
          <w:p w:rsidR="008B5F96" w:rsidRPr="00EF1740" w:rsidRDefault="008B5F96" w:rsidP="003F4B7E">
            <w:pPr>
              <w:jc w:val="center"/>
              <w:cnfStyle w:val="000000000000"/>
              <w:rPr>
                <w:sz w:val="18"/>
                <w:szCs w:val="18"/>
              </w:rPr>
            </w:pPr>
            <w:r w:rsidRPr="00EF1740">
              <w:rPr>
                <w:sz w:val="18"/>
                <w:szCs w:val="18"/>
              </w:rPr>
              <w:t>5</w:t>
            </w:r>
          </w:p>
        </w:tc>
        <w:tc>
          <w:tcPr>
            <w:tcW w:w="1230" w:type="dxa"/>
            <w:hideMark/>
          </w:tcPr>
          <w:p w:rsidR="008B5F96" w:rsidRPr="00EF1740" w:rsidRDefault="008B5F96" w:rsidP="003F4B7E">
            <w:pPr>
              <w:jc w:val="center"/>
              <w:cnfStyle w:val="000000000000"/>
              <w:rPr>
                <w:sz w:val="18"/>
                <w:szCs w:val="18"/>
              </w:rPr>
            </w:pPr>
            <w:r w:rsidRPr="00EF1740">
              <w:rPr>
                <w:sz w:val="18"/>
                <w:szCs w:val="18"/>
              </w:rPr>
              <w:t>5</w:t>
            </w:r>
          </w:p>
        </w:tc>
        <w:tc>
          <w:tcPr>
            <w:tcW w:w="1023" w:type="dxa"/>
            <w:hideMark/>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trHeight w:val="25"/>
          <w:jc w:val="center"/>
        </w:trPr>
        <w:tc>
          <w:tcPr>
            <w:cnfStyle w:val="001000000000"/>
            <w:tcW w:w="1954" w:type="dxa"/>
            <w:gridSpan w:val="2"/>
            <w:hideMark/>
          </w:tcPr>
          <w:p w:rsidR="008B5F96" w:rsidRPr="00EF1740" w:rsidRDefault="008B5F96" w:rsidP="003F4B7E">
            <w:pPr>
              <w:rPr>
                <w:b w:val="0"/>
                <w:sz w:val="18"/>
                <w:szCs w:val="18"/>
              </w:rPr>
            </w:pPr>
            <w:r w:rsidRPr="00EF1740">
              <w:rPr>
                <w:b w:val="0"/>
                <w:sz w:val="18"/>
                <w:szCs w:val="18"/>
              </w:rPr>
              <w:t>Nilai Max</w:t>
            </w:r>
          </w:p>
        </w:tc>
        <w:tc>
          <w:tcPr>
            <w:tcW w:w="1033" w:type="dxa"/>
            <w:hideMark/>
          </w:tcPr>
          <w:p w:rsidR="008B5F96" w:rsidRPr="00EF1740" w:rsidRDefault="008B5F96" w:rsidP="003F4B7E">
            <w:pPr>
              <w:jc w:val="center"/>
              <w:cnfStyle w:val="000000000000"/>
              <w:rPr>
                <w:sz w:val="18"/>
                <w:szCs w:val="18"/>
              </w:rPr>
            </w:pPr>
            <w:r w:rsidRPr="00EF1740">
              <w:rPr>
                <w:bCs/>
                <w:sz w:val="18"/>
                <w:szCs w:val="18"/>
              </w:rPr>
              <w:t>5</w:t>
            </w:r>
          </w:p>
        </w:tc>
        <w:tc>
          <w:tcPr>
            <w:tcW w:w="1597" w:type="dxa"/>
            <w:hideMark/>
          </w:tcPr>
          <w:p w:rsidR="008B5F96" w:rsidRPr="00EF1740" w:rsidRDefault="008B5F96" w:rsidP="003F4B7E">
            <w:pPr>
              <w:jc w:val="center"/>
              <w:cnfStyle w:val="000000000000"/>
              <w:rPr>
                <w:sz w:val="18"/>
                <w:szCs w:val="18"/>
              </w:rPr>
            </w:pPr>
            <w:r w:rsidRPr="00EF1740">
              <w:rPr>
                <w:bCs/>
                <w:sz w:val="18"/>
                <w:szCs w:val="18"/>
              </w:rPr>
              <w:t>5</w:t>
            </w:r>
          </w:p>
        </w:tc>
        <w:tc>
          <w:tcPr>
            <w:tcW w:w="1316" w:type="dxa"/>
            <w:hideMark/>
          </w:tcPr>
          <w:p w:rsidR="008B5F96" w:rsidRPr="00EF1740" w:rsidRDefault="008B5F96" w:rsidP="003F4B7E">
            <w:pPr>
              <w:jc w:val="center"/>
              <w:cnfStyle w:val="000000000000"/>
              <w:rPr>
                <w:sz w:val="18"/>
                <w:szCs w:val="18"/>
              </w:rPr>
            </w:pPr>
            <w:r w:rsidRPr="00EF1740">
              <w:rPr>
                <w:bCs/>
                <w:sz w:val="18"/>
                <w:szCs w:val="18"/>
              </w:rPr>
              <w:t>5</w:t>
            </w:r>
          </w:p>
        </w:tc>
        <w:tc>
          <w:tcPr>
            <w:tcW w:w="1230" w:type="dxa"/>
            <w:hideMark/>
          </w:tcPr>
          <w:p w:rsidR="008B5F96" w:rsidRPr="00EF1740" w:rsidRDefault="008B5F96" w:rsidP="003F4B7E">
            <w:pPr>
              <w:jc w:val="center"/>
              <w:cnfStyle w:val="000000000000"/>
              <w:rPr>
                <w:sz w:val="18"/>
                <w:szCs w:val="18"/>
              </w:rPr>
            </w:pPr>
            <w:r w:rsidRPr="00EF1740">
              <w:rPr>
                <w:bCs/>
                <w:sz w:val="18"/>
                <w:szCs w:val="18"/>
              </w:rPr>
              <w:t>5</w:t>
            </w:r>
          </w:p>
        </w:tc>
        <w:tc>
          <w:tcPr>
            <w:tcW w:w="1023" w:type="dxa"/>
            <w:hideMark/>
          </w:tcPr>
          <w:p w:rsidR="008B5F96" w:rsidRPr="00EF1740" w:rsidRDefault="008B5F96" w:rsidP="003F4B7E">
            <w:pPr>
              <w:jc w:val="center"/>
              <w:cnfStyle w:val="000000000000"/>
              <w:rPr>
                <w:sz w:val="18"/>
                <w:szCs w:val="18"/>
              </w:rPr>
            </w:pPr>
            <w:r w:rsidRPr="00EF1740">
              <w:rPr>
                <w:bCs/>
                <w:sz w:val="18"/>
                <w:szCs w:val="18"/>
              </w:rPr>
              <w:t>5</w:t>
            </w:r>
          </w:p>
        </w:tc>
      </w:tr>
      <w:tr w:rsidR="008B5F96" w:rsidRPr="00EF1740" w:rsidTr="003F4B7E">
        <w:trPr>
          <w:jc w:val="center"/>
        </w:trPr>
        <w:tc>
          <w:tcPr>
            <w:cnfStyle w:val="001000000000"/>
            <w:tcW w:w="1954" w:type="dxa"/>
            <w:gridSpan w:val="2"/>
            <w:hideMark/>
          </w:tcPr>
          <w:p w:rsidR="008B5F96" w:rsidRPr="00EF1740" w:rsidRDefault="008B5F96" w:rsidP="003F4B7E">
            <w:pPr>
              <w:rPr>
                <w:b w:val="0"/>
                <w:sz w:val="18"/>
                <w:szCs w:val="18"/>
              </w:rPr>
            </w:pPr>
            <w:r w:rsidRPr="00EF1740">
              <w:rPr>
                <w:b w:val="0"/>
                <w:sz w:val="18"/>
                <w:szCs w:val="18"/>
              </w:rPr>
              <w:t>Nilai Min</w:t>
            </w:r>
          </w:p>
        </w:tc>
        <w:tc>
          <w:tcPr>
            <w:tcW w:w="1033" w:type="dxa"/>
            <w:hideMark/>
          </w:tcPr>
          <w:p w:rsidR="008B5F96" w:rsidRPr="00EF1740" w:rsidRDefault="008B5F96" w:rsidP="003F4B7E">
            <w:pPr>
              <w:jc w:val="center"/>
              <w:cnfStyle w:val="000000000000"/>
              <w:rPr>
                <w:sz w:val="18"/>
                <w:szCs w:val="18"/>
              </w:rPr>
            </w:pPr>
            <w:r w:rsidRPr="00EF1740">
              <w:rPr>
                <w:bCs/>
                <w:sz w:val="18"/>
                <w:szCs w:val="18"/>
              </w:rPr>
              <w:t>1</w:t>
            </w:r>
          </w:p>
        </w:tc>
        <w:tc>
          <w:tcPr>
            <w:tcW w:w="1597" w:type="dxa"/>
            <w:hideMark/>
          </w:tcPr>
          <w:p w:rsidR="008B5F96" w:rsidRPr="00EF1740" w:rsidRDefault="008B5F96" w:rsidP="003F4B7E">
            <w:pPr>
              <w:jc w:val="center"/>
              <w:cnfStyle w:val="000000000000"/>
              <w:rPr>
                <w:sz w:val="18"/>
                <w:szCs w:val="18"/>
              </w:rPr>
            </w:pPr>
            <w:r w:rsidRPr="00EF1740">
              <w:rPr>
                <w:bCs/>
                <w:sz w:val="18"/>
                <w:szCs w:val="18"/>
              </w:rPr>
              <w:t>2</w:t>
            </w:r>
          </w:p>
        </w:tc>
        <w:tc>
          <w:tcPr>
            <w:tcW w:w="1316" w:type="dxa"/>
            <w:hideMark/>
          </w:tcPr>
          <w:p w:rsidR="008B5F96" w:rsidRPr="00EF1740" w:rsidRDefault="008B5F96" w:rsidP="003F4B7E">
            <w:pPr>
              <w:jc w:val="center"/>
              <w:cnfStyle w:val="000000000000"/>
              <w:rPr>
                <w:sz w:val="18"/>
                <w:szCs w:val="18"/>
              </w:rPr>
            </w:pPr>
            <w:r w:rsidRPr="00EF1740">
              <w:rPr>
                <w:bCs/>
                <w:sz w:val="18"/>
                <w:szCs w:val="18"/>
              </w:rPr>
              <w:t>2</w:t>
            </w:r>
          </w:p>
        </w:tc>
        <w:tc>
          <w:tcPr>
            <w:tcW w:w="1230" w:type="dxa"/>
            <w:hideMark/>
          </w:tcPr>
          <w:p w:rsidR="008B5F96" w:rsidRPr="00EF1740" w:rsidRDefault="008B5F96" w:rsidP="003F4B7E">
            <w:pPr>
              <w:jc w:val="center"/>
              <w:cnfStyle w:val="000000000000"/>
              <w:rPr>
                <w:sz w:val="18"/>
                <w:szCs w:val="18"/>
              </w:rPr>
            </w:pPr>
            <w:r w:rsidRPr="00EF1740">
              <w:rPr>
                <w:bCs/>
                <w:sz w:val="18"/>
                <w:szCs w:val="18"/>
              </w:rPr>
              <w:t>3</w:t>
            </w:r>
          </w:p>
        </w:tc>
        <w:tc>
          <w:tcPr>
            <w:tcW w:w="1023" w:type="dxa"/>
            <w:hideMark/>
          </w:tcPr>
          <w:p w:rsidR="008B5F96" w:rsidRPr="00EF1740" w:rsidRDefault="008B5F96" w:rsidP="003F4B7E">
            <w:pPr>
              <w:jc w:val="center"/>
              <w:cnfStyle w:val="000000000000"/>
              <w:rPr>
                <w:sz w:val="18"/>
                <w:szCs w:val="18"/>
              </w:rPr>
            </w:pPr>
            <w:r w:rsidRPr="00EF1740">
              <w:rPr>
                <w:bCs/>
                <w:sz w:val="18"/>
                <w:szCs w:val="18"/>
              </w:rPr>
              <w:t>1</w:t>
            </w:r>
          </w:p>
        </w:tc>
      </w:tr>
    </w:tbl>
    <w:p w:rsidR="008B5F96" w:rsidRPr="004F1233" w:rsidRDefault="008B5F96" w:rsidP="008B5F96">
      <w:pPr>
        <w:shd w:val="clear" w:color="auto" w:fill="FFFFFF"/>
        <w:outlineLvl w:val="4"/>
      </w:pPr>
      <w:r w:rsidRPr="004F1233">
        <w:t> </w:t>
      </w:r>
    </w:p>
    <w:p w:rsidR="008B5F96" w:rsidRDefault="008B5F96" w:rsidP="008B5F96">
      <w:pPr>
        <w:ind w:firstLine="360"/>
      </w:pPr>
      <w:r w:rsidRPr="004F1233">
        <w:rPr>
          <w:lang w:val="id-ID"/>
        </w:rPr>
        <w:t>Dibawah ini dapat dijelaskan hasil normaliasai matriks yang dimana nilai tersebut didapat dari  pembagian nilai max dan min berdasarkan tipe kriteria yang digunakan. Adapun nilai normalisasi matriks yang telah dinilai melakukan tahapan berdasarkan kriteria yang digunakan dan dengan nilai subkriteria unuk hasilnya</w:t>
      </w:r>
      <w:r w:rsidRPr="004F1233">
        <w:t xml:space="preserve"> dapat dilihat pada Tabel 8.</w:t>
      </w:r>
    </w:p>
    <w:p w:rsidR="008B5F96" w:rsidRPr="004F1233" w:rsidRDefault="008B5F96" w:rsidP="008B5F96">
      <w:pPr>
        <w:shd w:val="clear" w:color="auto" w:fill="FFFFFF"/>
        <w:outlineLvl w:val="4"/>
      </w:pPr>
    </w:p>
    <w:p w:rsidR="008B5F96" w:rsidRPr="00EF1740" w:rsidRDefault="008B5F96" w:rsidP="008B5F96">
      <w:pPr>
        <w:shd w:val="clear" w:color="auto" w:fill="FFFFFF"/>
        <w:jc w:val="center"/>
        <w:outlineLvl w:val="4"/>
        <w:rPr>
          <w:sz w:val="18"/>
          <w:szCs w:val="18"/>
        </w:rPr>
      </w:pPr>
      <w:r w:rsidRPr="00EF1740">
        <w:rPr>
          <w:sz w:val="18"/>
          <w:szCs w:val="18"/>
          <w:lang w:val="id-ID"/>
        </w:rPr>
        <w:t xml:space="preserve">Tabel 8. </w:t>
      </w:r>
      <w:r w:rsidRPr="00EF1740">
        <w:rPr>
          <w:sz w:val="18"/>
          <w:szCs w:val="18"/>
        </w:rPr>
        <w:t>Data Nilai Normalisasi Matriks SAW</w:t>
      </w:r>
    </w:p>
    <w:tbl>
      <w:tblPr>
        <w:tblStyle w:val="PlainTable2"/>
        <w:tblW w:w="8322" w:type="dxa"/>
        <w:jc w:val="center"/>
        <w:tblLayout w:type="fixed"/>
        <w:tblLook w:val="06A0"/>
      </w:tblPr>
      <w:tblGrid>
        <w:gridCol w:w="540"/>
        <w:gridCol w:w="1329"/>
        <w:gridCol w:w="1121"/>
        <w:gridCol w:w="1881"/>
        <w:gridCol w:w="1507"/>
        <w:gridCol w:w="753"/>
        <w:gridCol w:w="1191"/>
      </w:tblGrid>
      <w:tr w:rsidR="008B5F96" w:rsidRPr="00EF1740" w:rsidTr="003F4B7E">
        <w:trPr>
          <w:cnfStyle w:val="100000000000"/>
          <w:jc w:val="center"/>
        </w:trPr>
        <w:tc>
          <w:tcPr>
            <w:cnfStyle w:val="001000000000"/>
            <w:tcW w:w="540" w:type="dxa"/>
            <w:hideMark/>
          </w:tcPr>
          <w:p w:rsidR="008B5F96" w:rsidRPr="00EF1740" w:rsidRDefault="008B5F96" w:rsidP="003F4B7E">
            <w:pPr>
              <w:jc w:val="center"/>
              <w:rPr>
                <w:b w:val="0"/>
                <w:bCs w:val="0"/>
                <w:sz w:val="18"/>
                <w:szCs w:val="18"/>
              </w:rPr>
            </w:pPr>
            <w:r w:rsidRPr="00EF1740">
              <w:rPr>
                <w:b w:val="0"/>
                <w:sz w:val="18"/>
                <w:szCs w:val="18"/>
              </w:rPr>
              <w:t>No</w:t>
            </w:r>
          </w:p>
        </w:tc>
        <w:tc>
          <w:tcPr>
            <w:tcW w:w="1329" w:type="dxa"/>
            <w:hideMark/>
          </w:tcPr>
          <w:p w:rsidR="008B5F96" w:rsidRPr="00EF1740" w:rsidRDefault="008B5F96" w:rsidP="003F4B7E">
            <w:pPr>
              <w:jc w:val="center"/>
              <w:cnfStyle w:val="100000000000"/>
              <w:rPr>
                <w:b w:val="0"/>
                <w:bCs w:val="0"/>
                <w:sz w:val="18"/>
                <w:szCs w:val="18"/>
              </w:rPr>
            </w:pPr>
            <w:r w:rsidRPr="00EF1740">
              <w:rPr>
                <w:b w:val="0"/>
                <w:sz w:val="18"/>
                <w:szCs w:val="18"/>
              </w:rPr>
              <w:t>Nama Alternatif</w:t>
            </w:r>
          </w:p>
        </w:tc>
        <w:tc>
          <w:tcPr>
            <w:tcW w:w="1121" w:type="dxa"/>
            <w:hideMark/>
          </w:tcPr>
          <w:p w:rsidR="008B5F96" w:rsidRPr="00EF1740" w:rsidRDefault="008B5F96" w:rsidP="003F4B7E">
            <w:pPr>
              <w:jc w:val="center"/>
              <w:cnfStyle w:val="100000000000"/>
              <w:rPr>
                <w:b w:val="0"/>
                <w:bCs w:val="0"/>
                <w:sz w:val="18"/>
                <w:szCs w:val="18"/>
              </w:rPr>
            </w:pPr>
            <w:r w:rsidRPr="00EF1740">
              <w:rPr>
                <w:b w:val="0"/>
                <w:sz w:val="18"/>
                <w:szCs w:val="18"/>
              </w:rPr>
              <w:t>Bidang keahlian</w:t>
            </w:r>
          </w:p>
        </w:tc>
        <w:tc>
          <w:tcPr>
            <w:tcW w:w="1881" w:type="dxa"/>
            <w:hideMark/>
          </w:tcPr>
          <w:p w:rsidR="008B5F96" w:rsidRPr="00EF1740" w:rsidRDefault="008B5F96" w:rsidP="003F4B7E">
            <w:pPr>
              <w:jc w:val="center"/>
              <w:cnfStyle w:val="100000000000"/>
              <w:rPr>
                <w:b w:val="0"/>
                <w:bCs w:val="0"/>
                <w:sz w:val="18"/>
                <w:szCs w:val="18"/>
              </w:rPr>
            </w:pPr>
            <w:r w:rsidRPr="00EF1740">
              <w:rPr>
                <w:b w:val="0"/>
                <w:sz w:val="18"/>
                <w:szCs w:val="18"/>
              </w:rPr>
              <w:t>Ketidakhadiran</w:t>
            </w:r>
          </w:p>
        </w:tc>
        <w:tc>
          <w:tcPr>
            <w:tcW w:w="1507" w:type="dxa"/>
            <w:hideMark/>
          </w:tcPr>
          <w:p w:rsidR="008B5F96" w:rsidRPr="00EF1740" w:rsidRDefault="008B5F96" w:rsidP="003F4B7E">
            <w:pPr>
              <w:jc w:val="center"/>
              <w:cnfStyle w:val="100000000000"/>
              <w:rPr>
                <w:b w:val="0"/>
                <w:bCs w:val="0"/>
                <w:sz w:val="18"/>
                <w:szCs w:val="18"/>
              </w:rPr>
            </w:pPr>
            <w:r w:rsidRPr="00EF1740">
              <w:rPr>
                <w:b w:val="0"/>
                <w:sz w:val="18"/>
                <w:szCs w:val="18"/>
              </w:rPr>
              <w:t>Pengalaman Kerja</w:t>
            </w:r>
          </w:p>
        </w:tc>
        <w:tc>
          <w:tcPr>
            <w:tcW w:w="753" w:type="dxa"/>
            <w:hideMark/>
          </w:tcPr>
          <w:p w:rsidR="008B5F96" w:rsidRPr="00EF1740" w:rsidRDefault="008B5F96" w:rsidP="003F4B7E">
            <w:pPr>
              <w:jc w:val="center"/>
              <w:cnfStyle w:val="100000000000"/>
              <w:rPr>
                <w:b w:val="0"/>
                <w:bCs w:val="0"/>
                <w:sz w:val="18"/>
                <w:szCs w:val="18"/>
              </w:rPr>
            </w:pPr>
            <w:r w:rsidRPr="00EF1740">
              <w:rPr>
                <w:b w:val="0"/>
                <w:sz w:val="18"/>
                <w:szCs w:val="18"/>
              </w:rPr>
              <w:t>Pendidikan</w:t>
            </w:r>
          </w:p>
        </w:tc>
        <w:tc>
          <w:tcPr>
            <w:tcW w:w="1191" w:type="dxa"/>
            <w:hideMark/>
          </w:tcPr>
          <w:p w:rsidR="008B5F96" w:rsidRPr="00EF1740" w:rsidRDefault="008B5F96" w:rsidP="003F4B7E">
            <w:pPr>
              <w:jc w:val="center"/>
              <w:cnfStyle w:val="100000000000"/>
              <w:rPr>
                <w:b w:val="0"/>
                <w:bCs w:val="0"/>
                <w:sz w:val="18"/>
                <w:szCs w:val="18"/>
              </w:rPr>
            </w:pPr>
            <w:r w:rsidRPr="00EF1740">
              <w:rPr>
                <w:b w:val="0"/>
                <w:sz w:val="18"/>
                <w:szCs w:val="18"/>
              </w:rPr>
              <w:t>Target Produksi</w:t>
            </w:r>
          </w:p>
        </w:tc>
      </w:tr>
      <w:tr w:rsidR="008B5F96" w:rsidRPr="00EF1740" w:rsidTr="003F4B7E">
        <w:trPr>
          <w:jc w:val="center"/>
        </w:trPr>
        <w:tc>
          <w:tcPr>
            <w:cnfStyle w:val="001000000000"/>
            <w:tcW w:w="540" w:type="dxa"/>
            <w:hideMark/>
          </w:tcPr>
          <w:p w:rsidR="008B5F96" w:rsidRPr="00EF1740" w:rsidRDefault="008B5F96" w:rsidP="003F4B7E">
            <w:pPr>
              <w:jc w:val="center"/>
              <w:rPr>
                <w:b w:val="0"/>
                <w:sz w:val="18"/>
                <w:szCs w:val="18"/>
              </w:rPr>
            </w:pPr>
            <w:r w:rsidRPr="00EF1740">
              <w:rPr>
                <w:b w:val="0"/>
                <w:sz w:val="18"/>
                <w:szCs w:val="18"/>
              </w:rPr>
              <w:t>1</w:t>
            </w:r>
          </w:p>
        </w:tc>
        <w:tc>
          <w:tcPr>
            <w:tcW w:w="1329" w:type="dxa"/>
            <w:hideMark/>
          </w:tcPr>
          <w:p w:rsidR="008B5F96" w:rsidRPr="00EF1740" w:rsidRDefault="008B5F96" w:rsidP="003F4B7E">
            <w:pPr>
              <w:jc w:val="center"/>
              <w:cnfStyle w:val="000000000000"/>
              <w:rPr>
                <w:sz w:val="18"/>
                <w:szCs w:val="18"/>
              </w:rPr>
            </w:pPr>
            <w:r w:rsidRPr="00EF1740">
              <w:rPr>
                <w:sz w:val="18"/>
                <w:szCs w:val="18"/>
              </w:rPr>
              <w:t>Angga Hermawan</w:t>
            </w:r>
          </w:p>
        </w:tc>
        <w:tc>
          <w:tcPr>
            <w:tcW w:w="1121" w:type="dxa"/>
            <w:hideMark/>
          </w:tcPr>
          <w:p w:rsidR="008B5F96" w:rsidRPr="00EF1740" w:rsidRDefault="008B5F96" w:rsidP="003F4B7E">
            <w:pPr>
              <w:jc w:val="center"/>
              <w:cnfStyle w:val="000000000000"/>
              <w:rPr>
                <w:sz w:val="18"/>
                <w:szCs w:val="18"/>
              </w:rPr>
            </w:pPr>
            <w:r w:rsidRPr="00EF1740">
              <w:rPr>
                <w:sz w:val="18"/>
                <w:szCs w:val="18"/>
              </w:rPr>
              <w:t>0.2</w:t>
            </w:r>
          </w:p>
        </w:tc>
        <w:tc>
          <w:tcPr>
            <w:tcW w:w="1881" w:type="dxa"/>
            <w:hideMark/>
          </w:tcPr>
          <w:p w:rsidR="008B5F96" w:rsidRPr="00EF1740" w:rsidRDefault="008B5F96" w:rsidP="003F4B7E">
            <w:pPr>
              <w:jc w:val="center"/>
              <w:cnfStyle w:val="000000000000"/>
              <w:rPr>
                <w:sz w:val="18"/>
                <w:szCs w:val="18"/>
              </w:rPr>
            </w:pPr>
            <w:r w:rsidRPr="00EF1740">
              <w:rPr>
                <w:sz w:val="18"/>
                <w:szCs w:val="18"/>
              </w:rPr>
              <w:t>0.4</w:t>
            </w:r>
          </w:p>
        </w:tc>
        <w:tc>
          <w:tcPr>
            <w:tcW w:w="1507" w:type="dxa"/>
            <w:hideMark/>
          </w:tcPr>
          <w:p w:rsidR="008B5F96" w:rsidRPr="00EF1740" w:rsidRDefault="008B5F96" w:rsidP="003F4B7E">
            <w:pPr>
              <w:jc w:val="center"/>
              <w:cnfStyle w:val="000000000000"/>
              <w:rPr>
                <w:sz w:val="18"/>
                <w:szCs w:val="18"/>
              </w:rPr>
            </w:pPr>
            <w:r w:rsidRPr="00EF1740">
              <w:rPr>
                <w:sz w:val="18"/>
                <w:szCs w:val="18"/>
              </w:rPr>
              <w:t>0.6</w:t>
            </w:r>
          </w:p>
        </w:tc>
        <w:tc>
          <w:tcPr>
            <w:tcW w:w="753" w:type="dxa"/>
            <w:hideMark/>
          </w:tcPr>
          <w:p w:rsidR="008B5F96" w:rsidRPr="00EF1740" w:rsidRDefault="008B5F96" w:rsidP="003F4B7E">
            <w:pPr>
              <w:jc w:val="center"/>
              <w:cnfStyle w:val="000000000000"/>
              <w:rPr>
                <w:sz w:val="18"/>
                <w:szCs w:val="18"/>
              </w:rPr>
            </w:pPr>
            <w:r w:rsidRPr="00EF1740">
              <w:rPr>
                <w:sz w:val="18"/>
                <w:szCs w:val="18"/>
              </w:rPr>
              <w:t>0.8</w:t>
            </w:r>
          </w:p>
        </w:tc>
        <w:tc>
          <w:tcPr>
            <w:tcW w:w="1191" w:type="dxa"/>
            <w:hideMark/>
          </w:tcPr>
          <w:p w:rsidR="008B5F96" w:rsidRPr="00EF1740" w:rsidRDefault="008B5F96" w:rsidP="003F4B7E">
            <w:pPr>
              <w:jc w:val="center"/>
              <w:cnfStyle w:val="000000000000"/>
              <w:rPr>
                <w:sz w:val="18"/>
                <w:szCs w:val="18"/>
              </w:rPr>
            </w:pPr>
            <w:r w:rsidRPr="00EF1740">
              <w:rPr>
                <w:sz w:val="18"/>
                <w:szCs w:val="18"/>
              </w:rPr>
              <w:t>1</w:t>
            </w:r>
          </w:p>
        </w:tc>
      </w:tr>
      <w:tr w:rsidR="008B5F96" w:rsidRPr="00EF1740" w:rsidTr="003F4B7E">
        <w:trPr>
          <w:jc w:val="center"/>
        </w:trPr>
        <w:tc>
          <w:tcPr>
            <w:cnfStyle w:val="001000000000"/>
            <w:tcW w:w="540" w:type="dxa"/>
            <w:hideMark/>
          </w:tcPr>
          <w:p w:rsidR="008B5F96" w:rsidRPr="00EF1740" w:rsidRDefault="008B5F96" w:rsidP="003F4B7E">
            <w:pPr>
              <w:jc w:val="center"/>
              <w:rPr>
                <w:b w:val="0"/>
                <w:sz w:val="18"/>
                <w:szCs w:val="18"/>
              </w:rPr>
            </w:pPr>
            <w:r w:rsidRPr="00EF1740">
              <w:rPr>
                <w:b w:val="0"/>
                <w:sz w:val="18"/>
                <w:szCs w:val="18"/>
              </w:rPr>
              <w:t>2</w:t>
            </w:r>
          </w:p>
        </w:tc>
        <w:tc>
          <w:tcPr>
            <w:tcW w:w="1329" w:type="dxa"/>
            <w:hideMark/>
          </w:tcPr>
          <w:p w:rsidR="008B5F96" w:rsidRPr="00EF1740" w:rsidRDefault="008B5F96" w:rsidP="003F4B7E">
            <w:pPr>
              <w:jc w:val="center"/>
              <w:cnfStyle w:val="000000000000"/>
              <w:rPr>
                <w:sz w:val="18"/>
                <w:szCs w:val="18"/>
              </w:rPr>
            </w:pPr>
            <w:r w:rsidRPr="00EF1740">
              <w:rPr>
                <w:sz w:val="18"/>
                <w:szCs w:val="18"/>
              </w:rPr>
              <w:t>Ari Ramadiansyah</w:t>
            </w:r>
          </w:p>
        </w:tc>
        <w:tc>
          <w:tcPr>
            <w:tcW w:w="1121" w:type="dxa"/>
            <w:hideMark/>
          </w:tcPr>
          <w:p w:rsidR="008B5F96" w:rsidRPr="00EF1740" w:rsidRDefault="008B5F96" w:rsidP="003F4B7E">
            <w:pPr>
              <w:jc w:val="center"/>
              <w:cnfStyle w:val="000000000000"/>
              <w:rPr>
                <w:sz w:val="18"/>
                <w:szCs w:val="18"/>
              </w:rPr>
            </w:pPr>
            <w:r w:rsidRPr="00EF1740">
              <w:rPr>
                <w:sz w:val="18"/>
                <w:szCs w:val="18"/>
              </w:rPr>
              <w:t>0.2</w:t>
            </w:r>
          </w:p>
        </w:tc>
        <w:tc>
          <w:tcPr>
            <w:tcW w:w="1881" w:type="dxa"/>
            <w:hideMark/>
          </w:tcPr>
          <w:p w:rsidR="008B5F96" w:rsidRPr="00EF1740" w:rsidRDefault="008B5F96" w:rsidP="003F4B7E">
            <w:pPr>
              <w:jc w:val="center"/>
              <w:cnfStyle w:val="000000000000"/>
              <w:rPr>
                <w:sz w:val="18"/>
                <w:szCs w:val="18"/>
              </w:rPr>
            </w:pPr>
            <w:r w:rsidRPr="00EF1740">
              <w:rPr>
                <w:sz w:val="18"/>
                <w:szCs w:val="18"/>
              </w:rPr>
              <w:t>0.6</w:t>
            </w:r>
          </w:p>
        </w:tc>
        <w:tc>
          <w:tcPr>
            <w:tcW w:w="1507" w:type="dxa"/>
            <w:hideMark/>
          </w:tcPr>
          <w:p w:rsidR="008B5F96" w:rsidRPr="00EF1740" w:rsidRDefault="008B5F96" w:rsidP="003F4B7E">
            <w:pPr>
              <w:jc w:val="center"/>
              <w:cnfStyle w:val="000000000000"/>
              <w:rPr>
                <w:sz w:val="18"/>
                <w:szCs w:val="18"/>
              </w:rPr>
            </w:pPr>
            <w:r w:rsidRPr="00EF1740">
              <w:rPr>
                <w:sz w:val="18"/>
                <w:szCs w:val="18"/>
              </w:rPr>
              <w:t>0.4</w:t>
            </w:r>
          </w:p>
        </w:tc>
        <w:tc>
          <w:tcPr>
            <w:tcW w:w="753" w:type="dxa"/>
            <w:hideMark/>
          </w:tcPr>
          <w:p w:rsidR="008B5F96" w:rsidRPr="00EF1740" w:rsidRDefault="008B5F96" w:rsidP="003F4B7E">
            <w:pPr>
              <w:jc w:val="center"/>
              <w:cnfStyle w:val="000000000000"/>
              <w:rPr>
                <w:sz w:val="18"/>
                <w:szCs w:val="18"/>
              </w:rPr>
            </w:pPr>
            <w:r w:rsidRPr="00EF1740">
              <w:rPr>
                <w:sz w:val="18"/>
                <w:szCs w:val="18"/>
              </w:rPr>
              <w:t>0.6</w:t>
            </w:r>
          </w:p>
        </w:tc>
        <w:tc>
          <w:tcPr>
            <w:tcW w:w="1191" w:type="dxa"/>
            <w:hideMark/>
          </w:tcPr>
          <w:p w:rsidR="008B5F96" w:rsidRPr="00EF1740" w:rsidRDefault="008B5F96" w:rsidP="003F4B7E">
            <w:pPr>
              <w:jc w:val="center"/>
              <w:cnfStyle w:val="000000000000"/>
              <w:rPr>
                <w:sz w:val="18"/>
                <w:szCs w:val="18"/>
              </w:rPr>
            </w:pPr>
            <w:r w:rsidRPr="00EF1740">
              <w:rPr>
                <w:sz w:val="18"/>
                <w:szCs w:val="18"/>
              </w:rPr>
              <w:t>0.2</w:t>
            </w:r>
          </w:p>
        </w:tc>
      </w:tr>
      <w:tr w:rsidR="008B5F96" w:rsidRPr="00EF1740" w:rsidTr="003F4B7E">
        <w:trPr>
          <w:jc w:val="center"/>
        </w:trPr>
        <w:tc>
          <w:tcPr>
            <w:cnfStyle w:val="001000000000"/>
            <w:tcW w:w="540" w:type="dxa"/>
            <w:hideMark/>
          </w:tcPr>
          <w:p w:rsidR="008B5F96" w:rsidRPr="00EF1740" w:rsidRDefault="008B5F96" w:rsidP="003F4B7E">
            <w:pPr>
              <w:jc w:val="center"/>
              <w:rPr>
                <w:b w:val="0"/>
                <w:sz w:val="18"/>
                <w:szCs w:val="18"/>
              </w:rPr>
            </w:pPr>
            <w:r w:rsidRPr="00EF1740">
              <w:rPr>
                <w:b w:val="0"/>
                <w:sz w:val="18"/>
                <w:szCs w:val="18"/>
              </w:rPr>
              <w:t>3</w:t>
            </w:r>
          </w:p>
        </w:tc>
        <w:tc>
          <w:tcPr>
            <w:tcW w:w="1329" w:type="dxa"/>
            <w:hideMark/>
          </w:tcPr>
          <w:p w:rsidR="008B5F96" w:rsidRPr="00EF1740" w:rsidRDefault="008B5F96" w:rsidP="003F4B7E">
            <w:pPr>
              <w:jc w:val="center"/>
              <w:cnfStyle w:val="000000000000"/>
              <w:rPr>
                <w:sz w:val="18"/>
                <w:szCs w:val="18"/>
              </w:rPr>
            </w:pPr>
            <w:r w:rsidRPr="00EF1740">
              <w:rPr>
                <w:sz w:val="18"/>
                <w:szCs w:val="18"/>
              </w:rPr>
              <w:t>Andre Wijaya</w:t>
            </w:r>
          </w:p>
        </w:tc>
        <w:tc>
          <w:tcPr>
            <w:tcW w:w="1121" w:type="dxa"/>
            <w:hideMark/>
          </w:tcPr>
          <w:p w:rsidR="008B5F96" w:rsidRPr="00EF1740" w:rsidRDefault="008B5F96" w:rsidP="003F4B7E">
            <w:pPr>
              <w:jc w:val="center"/>
              <w:cnfStyle w:val="000000000000"/>
              <w:rPr>
                <w:sz w:val="18"/>
                <w:szCs w:val="18"/>
              </w:rPr>
            </w:pPr>
            <w:r w:rsidRPr="00EF1740">
              <w:rPr>
                <w:sz w:val="18"/>
                <w:szCs w:val="18"/>
              </w:rPr>
              <w:t>1</w:t>
            </w:r>
          </w:p>
        </w:tc>
        <w:tc>
          <w:tcPr>
            <w:tcW w:w="1881" w:type="dxa"/>
            <w:hideMark/>
          </w:tcPr>
          <w:p w:rsidR="008B5F96" w:rsidRPr="00EF1740" w:rsidRDefault="008B5F96" w:rsidP="003F4B7E">
            <w:pPr>
              <w:jc w:val="center"/>
              <w:cnfStyle w:val="000000000000"/>
              <w:rPr>
                <w:sz w:val="18"/>
                <w:szCs w:val="18"/>
              </w:rPr>
            </w:pPr>
            <w:r w:rsidRPr="00EF1740">
              <w:rPr>
                <w:sz w:val="18"/>
                <w:szCs w:val="18"/>
              </w:rPr>
              <w:t>0.6</w:t>
            </w:r>
          </w:p>
        </w:tc>
        <w:tc>
          <w:tcPr>
            <w:tcW w:w="1507" w:type="dxa"/>
            <w:hideMark/>
          </w:tcPr>
          <w:p w:rsidR="008B5F96" w:rsidRPr="00EF1740" w:rsidRDefault="008B5F96" w:rsidP="003F4B7E">
            <w:pPr>
              <w:jc w:val="center"/>
              <w:cnfStyle w:val="000000000000"/>
              <w:rPr>
                <w:sz w:val="18"/>
                <w:szCs w:val="18"/>
              </w:rPr>
            </w:pPr>
            <w:r w:rsidRPr="00EF1740">
              <w:rPr>
                <w:sz w:val="18"/>
                <w:szCs w:val="18"/>
              </w:rPr>
              <w:t>0.4</w:t>
            </w:r>
          </w:p>
        </w:tc>
        <w:tc>
          <w:tcPr>
            <w:tcW w:w="753" w:type="dxa"/>
            <w:hideMark/>
          </w:tcPr>
          <w:p w:rsidR="008B5F96" w:rsidRPr="00EF1740" w:rsidRDefault="008B5F96" w:rsidP="003F4B7E">
            <w:pPr>
              <w:jc w:val="center"/>
              <w:cnfStyle w:val="000000000000"/>
              <w:rPr>
                <w:sz w:val="18"/>
                <w:szCs w:val="18"/>
              </w:rPr>
            </w:pPr>
            <w:r w:rsidRPr="00EF1740">
              <w:rPr>
                <w:sz w:val="18"/>
                <w:szCs w:val="18"/>
              </w:rPr>
              <w:t>0.6</w:t>
            </w:r>
          </w:p>
        </w:tc>
        <w:tc>
          <w:tcPr>
            <w:tcW w:w="1191" w:type="dxa"/>
            <w:hideMark/>
          </w:tcPr>
          <w:p w:rsidR="008B5F96" w:rsidRPr="00EF1740" w:rsidRDefault="008B5F96" w:rsidP="003F4B7E">
            <w:pPr>
              <w:jc w:val="center"/>
              <w:cnfStyle w:val="000000000000"/>
              <w:rPr>
                <w:sz w:val="18"/>
                <w:szCs w:val="18"/>
              </w:rPr>
            </w:pPr>
            <w:r w:rsidRPr="00EF1740">
              <w:rPr>
                <w:sz w:val="18"/>
                <w:szCs w:val="18"/>
              </w:rPr>
              <w:t>0.6</w:t>
            </w:r>
          </w:p>
        </w:tc>
      </w:tr>
      <w:tr w:rsidR="008B5F96" w:rsidRPr="00EF1740" w:rsidTr="003F4B7E">
        <w:trPr>
          <w:jc w:val="center"/>
        </w:trPr>
        <w:tc>
          <w:tcPr>
            <w:cnfStyle w:val="001000000000"/>
            <w:tcW w:w="540" w:type="dxa"/>
            <w:hideMark/>
          </w:tcPr>
          <w:p w:rsidR="008B5F96" w:rsidRPr="00EF1740" w:rsidRDefault="008B5F96" w:rsidP="003F4B7E">
            <w:pPr>
              <w:jc w:val="center"/>
              <w:rPr>
                <w:b w:val="0"/>
                <w:sz w:val="18"/>
                <w:szCs w:val="18"/>
              </w:rPr>
            </w:pPr>
            <w:r w:rsidRPr="00EF1740">
              <w:rPr>
                <w:b w:val="0"/>
                <w:sz w:val="18"/>
                <w:szCs w:val="18"/>
              </w:rPr>
              <w:t>4</w:t>
            </w:r>
          </w:p>
        </w:tc>
        <w:tc>
          <w:tcPr>
            <w:tcW w:w="1329" w:type="dxa"/>
            <w:hideMark/>
          </w:tcPr>
          <w:p w:rsidR="008B5F96" w:rsidRPr="00EF1740" w:rsidRDefault="008B5F96" w:rsidP="003F4B7E">
            <w:pPr>
              <w:jc w:val="center"/>
              <w:cnfStyle w:val="000000000000"/>
              <w:rPr>
                <w:sz w:val="18"/>
                <w:szCs w:val="18"/>
              </w:rPr>
            </w:pPr>
            <w:r w:rsidRPr="00EF1740">
              <w:rPr>
                <w:sz w:val="18"/>
                <w:szCs w:val="18"/>
              </w:rPr>
              <w:t>Agung Syaputra</w:t>
            </w:r>
          </w:p>
        </w:tc>
        <w:tc>
          <w:tcPr>
            <w:tcW w:w="1121" w:type="dxa"/>
            <w:hideMark/>
          </w:tcPr>
          <w:p w:rsidR="008B5F96" w:rsidRPr="00EF1740" w:rsidRDefault="008B5F96" w:rsidP="003F4B7E">
            <w:pPr>
              <w:jc w:val="center"/>
              <w:cnfStyle w:val="000000000000"/>
              <w:rPr>
                <w:sz w:val="18"/>
                <w:szCs w:val="18"/>
              </w:rPr>
            </w:pPr>
            <w:r w:rsidRPr="00EF1740">
              <w:rPr>
                <w:sz w:val="18"/>
                <w:szCs w:val="18"/>
              </w:rPr>
              <w:t>0.2</w:t>
            </w:r>
          </w:p>
        </w:tc>
        <w:tc>
          <w:tcPr>
            <w:tcW w:w="1881" w:type="dxa"/>
            <w:hideMark/>
          </w:tcPr>
          <w:p w:rsidR="008B5F96" w:rsidRPr="00EF1740" w:rsidRDefault="008B5F96" w:rsidP="003F4B7E">
            <w:pPr>
              <w:jc w:val="center"/>
              <w:cnfStyle w:val="000000000000"/>
              <w:rPr>
                <w:sz w:val="18"/>
                <w:szCs w:val="18"/>
              </w:rPr>
            </w:pPr>
            <w:r w:rsidRPr="00EF1740">
              <w:rPr>
                <w:sz w:val="18"/>
                <w:szCs w:val="18"/>
              </w:rPr>
              <w:t>0.6</w:t>
            </w:r>
          </w:p>
        </w:tc>
        <w:tc>
          <w:tcPr>
            <w:tcW w:w="1507" w:type="dxa"/>
            <w:hideMark/>
          </w:tcPr>
          <w:p w:rsidR="008B5F96" w:rsidRPr="00EF1740" w:rsidRDefault="008B5F96" w:rsidP="003F4B7E">
            <w:pPr>
              <w:jc w:val="center"/>
              <w:cnfStyle w:val="000000000000"/>
              <w:rPr>
                <w:sz w:val="18"/>
                <w:szCs w:val="18"/>
              </w:rPr>
            </w:pPr>
            <w:r w:rsidRPr="00EF1740">
              <w:rPr>
                <w:sz w:val="18"/>
                <w:szCs w:val="18"/>
              </w:rPr>
              <w:t>0.4</w:t>
            </w:r>
          </w:p>
        </w:tc>
        <w:tc>
          <w:tcPr>
            <w:tcW w:w="753" w:type="dxa"/>
            <w:hideMark/>
          </w:tcPr>
          <w:p w:rsidR="008B5F96" w:rsidRPr="00EF1740" w:rsidRDefault="008B5F96" w:rsidP="003F4B7E">
            <w:pPr>
              <w:jc w:val="center"/>
              <w:cnfStyle w:val="000000000000"/>
              <w:rPr>
                <w:sz w:val="18"/>
                <w:szCs w:val="18"/>
              </w:rPr>
            </w:pPr>
            <w:r w:rsidRPr="00EF1740">
              <w:rPr>
                <w:sz w:val="18"/>
                <w:szCs w:val="18"/>
              </w:rPr>
              <w:t>1</w:t>
            </w:r>
          </w:p>
        </w:tc>
        <w:tc>
          <w:tcPr>
            <w:tcW w:w="1191" w:type="dxa"/>
            <w:hideMark/>
          </w:tcPr>
          <w:p w:rsidR="008B5F96" w:rsidRPr="00EF1740" w:rsidRDefault="008B5F96" w:rsidP="003F4B7E">
            <w:pPr>
              <w:jc w:val="center"/>
              <w:cnfStyle w:val="000000000000"/>
              <w:rPr>
                <w:sz w:val="18"/>
                <w:szCs w:val="18"/>
              </w:rPr>
            </w:pPr>
            <w:r w:rsidRPr="00EF1740">
              <w:rPr>
                <w:sz w:val="18"/>
                <w:szCs w:val="18"/>
              </w:rPr>
              <w:t>0.8</w:t>
            </w:r>
          </w:p>
        </w:tc>
      </w:tr>
      <w:tr w:rsidR="008B5F96" w:rsidRPr="00EF1740" w:rsidTr="003F4B7E">
        <w:trPr>
          <w:jc w:val="center"/>
        </w:trPr>
        <w:tc>
          <w:tcPr>
            <w:cnfStyle w:val="001000000000"/>
            <w:tcW w:w="540" w:type="dxa"/>
            <w:hideMark/>
          </w:tcPr>
          <w:p w:rsidR="008B5F96" w:rsidRPr="00EF1740" w:rsidRDefault="008B5F96" w:rsidP="003F4B7E">
            <w:pPr>
              <w:jc w:val="center"/>
              <w:rPr>
                <w:b w:val="0"/>
                <w:sz w:val="18"/>
                <w:szCs w:val="18"/>
              </w:rPr>
            </w:pPr>
            <w:r w:rsidRPr="00EF1740">
              <w:rPr>
                <w:b w:val="0"/>
                <w:sz w:val="18"/>
                <w:szCs w:val="18"/>
              </w:rPr>
              <w:t>5</w:t>
            </w:r>
          </w:p>
        </w:tc>
        <w:tc>
          <w:tcPr>
            <w:tcW w:w="1329" w:type="dxa"/>
            <w:hideMark/>
          </w:tcPr>
          <w:p w:rsidR="008B5F96" w:rsidRPr="00EF1740" w:rsidRDefault="008B5F96" w:rsidP="003F4B7E">
            <w:pPr>
              <w:jc w:val="center"/>
              <w:cnfStyle w:val="000000000000"/>
              <w:rPr>
                <w:sz w:val="18"/>
                <w:szCs w:val="18"/>
              </w:rPr>
            </w:pPr>
            <w:r w:rsidRPr="00EF1740">
              <w:rPr>
                <w:sz w:val="18"/>
                <w:szCs w:val="18"/>
              </w:rPr>
              <w:t>Arsya Farezi</w:t>
            </w:r>
          </w:p>
        </w:tc>
        <w:tc>
          <w:tcPr>
            <w:tcW w:w="1121" w:type="dxa"/>
            <w:hideMark/>
          </w:tcPr>
          <w:p w:rsidR="008B5F96" w:rsidRPr="00EF1740" w:rsidRDefault="008B5F96" w:rsidP="003F4B7E">
            <w:pPr>
              <w:jc w:val="center"/>
              <w:cnfStyle w:val="000000000000"/>
              <w:rPr>
                <w:sz w:val="18"/>
                <w:szCs w:val="18"/>
              </w:rPr>
            </w:pPr>
            <w:r w:rsidRPr="00EF1740">
              <w:rPr>
                <w:sz w:val="18"/>
                <w:szCs w:val="18"/>
              </w:rPr>
              <w:t>0.6</w:t>
            </w:r>
          </w:p>
        </w:tc>
        <w:tc>
          <w:tcPr>
            <w:tcW w:w="1881" w:type="dxa"/>
            <w:hideMark/>
          </w:tcPr>
          <w:p w:rsidR="008B5F96" w:rsidRPr="00EF1740" w:rsidRDefault="008B5F96" w:rsidP="003F4B7E">
            <w:pPr>
              <w:jc w:val="center"/>
              <w:cnfStyle w:val="000000000000"/>
              <w:rPr>
                <w:sz w:val="18"/>
                <w:szCs w:val="18"/>
              </w:rPr>
            </w:pPr>
            <w:r w:rsidRPr="00EF1740">
              <w:rPr>
                <w:sz w:val="18"/>
                <w:szCs w:val="18"/>
              </w:rPr>
              <w:t>0.6</w:t>
            </w:r>
          </w:p>
        </w:tc>
        <w:tc>
          <w:tcPr>
            <w:tcW w:w="1507" w:type="dxa"/>
            <w:hideMark/>
          </w:tcPr>
          <w:p w:rsidR="008B5F96" w:rsidRPr="00EF1740" w:rsidRDefault="008B5F96" w:rsidP="003F4B7E">
            <w:pPr>
              <w:jc w:val="center"/>
              <w:cnfStyle w:val="000000000000"/>
              <w:rPr>
                <w:sz w:val="18"/>
                <w:szCs w:val="18"/>
              </w:rPr>
            </w:pPr>
            <w:r w:rsidRPr="00EF1740">
              <w:rPr>
                <w:sz w:val="18"/>
                <w:szCs w:val="18"/>
              </w:rPr>
              <w:t>0.8</w:t>
            </w:r>
          </w:p>
        </w:tc>
        <w:tc>
          <w:tcPr>
            <w:tcW w:w="753" w:type="dxa"/>
            <w:hideMark/>
          </w:tcPr>
          <w:p w:rsidR="008B5F96" w:rsidRPr="00EF1740" w:rsidRDefault="008B5F96" w:rsidP="003F4B7E">
            <w:pPr>
              <w:jc w:val="center"/>
              <w:cnfStyle w:val="000000000000"/>
              <w:rPr>
                <w:sz w:val="18"/>
                <w:szCs w:val="18"/>
              </w:rPr>
            </w:pPr>
            <w:r w:rsidRPr="00EF1740">
              <w:rPr>
                <w:sz w:val="18"/>
                <w:szCs w:val="18"/>
              </w:rPr>
              <w:t>0.6</w:t>
            </w:r>
          </w:p>
        </w:tc>
        <w:tc>
          <w:tcPr>
            <w:tcW w:w="1191" w:type="dxa"/>
            <w:hideMark/>
          </w:tcPr>
          <w:p w:rsidR="008B5F96" w:rsidRPr="00EF1740" w:rsidRDefault="008B5F96" w:rsidP="003F4B7E">
            <w:pPr>
              <w:jc w:val="center"/>
              <w:cnfStyle w:val="000000000000"/>
              <w:rPr>
                <w:sz w:val="18"/>
                <w:szCs w:val="18"/>
              </w:rPr>
            </w:pPr>
            <w:r w:rsidRPr="00EF1740">
              <w:rPr>
                <w:sz w:val="18"/>
                <w:szCs w:val="18"/>
              </w:rPr>
              <w:t>0.4</w:t>
            </w:r>
          </w:p>
        </w:tc>
      </w:tr>
      <w:tr w:rsidR="008B5F96" w:rsidRPr="00EF1740" w:rsidTr="003F4B7E">
        <w:trPr>
          <w:jc w:val="center"/>
        </w:trPr>
        <w:tc>
          <w:tcPr>
            <w:cnfStyle w:val="001000000000"/>
            <w:tcW w:w="540" w:type="dxa"/>
            <w:hideMark/>
          </w:tcPr>
          <w:p w:rsidR="008B5F96" w:rsidRPr="00EF1740" w:rsidRDefault="008B5F96" w:rsidP="003F4B7E">
            <w:pPr>
              <w:jc w:val="center"/>
              <w:rPr>
                <w:b w:val="0"/>
                <w:sz w:val="18"/>
                <w:szCs w:val="18"/>
              </w:rPr>
            </w:pPr>
            <w:r w:rsidRPr="00EF1740">
              <w:rPr>
                <w:b w:val="0"/>
                <w:sz w:val="18"/>
                <w:szCs w:val="18"/>
              </w:rPr>
              <w:t>6</w:t>
            </w:r>
          </w:p>
        </w:tc>
        <w:tc>
          <w:tcPr>
            <w:tcW w:w="1329" w:type="dxa"/>
            <w:hideMark/>
          </w:tcPr>
          <w:p w:rsidR="008B5F96" w:rsidRPr="00EF1740" w:rsidRDefault="008B5F96" w:rsidP="003F4B7E">
            <w:pPr>
              <w:jc w:val="center"/>
              <w:cnfStyle w:val="000000000000"/>
              <w:rPr>
                <w:sz w:val="18"/>
                <w:szCs w:val="18"/>
              </w:rPr>
            </w:pPr>
            <w:r w:rsidRPr="00EF1740">
              <w:rPr>
                <w:sz w:val="18"/>
                <w:szCs w:val="18"/>
              </w:rPr>
              <w:t>Dermawan Sinaga</w:t>
            </w:r>
          </w:p>
        </w:tc>
        <w:tc>
          <w:tcPr>
            <w:tcW w:w="1121" w:type="dxa"/>
            <w:hideMark/>
          </w:tcPr>
          <w:p w:rsidR="008B5F96" w:rsidRPr="00EF1740" w:rsidRDefault="008B5F96" w:rsidP="003F4B7E">
            <w:pPr>
              <w:jc w:val="center"/>
              <w:cnfStyle w:val="000000000000"/>
              <w:rPr>
                <w:sz w:val="18"/>
                <w:szCs w:val="18"/>
              </w:rPr>
            </w:pPr>
            <w:r w:rsidRPr="00EF1740">
              <w:rPr>
                <w:sz w:val="18"/>
                <w:szCs w:val="18"/>
              </w:rPr>
              <w:t>0.2</w:t>
            </w:r>
          </w:p>
        </w:tc>
        <w:tc>
          <w:tcPr>
            <w:tcW w:w="1881" w:type="dxa"/>
            <w:hideMark/>
          </w:tcPr>
          <w:p w:rsidR="008B5F96" w:rsidRPr="00EF1740" w:rsidRDefault="008B5F96" w:rsidP="003F4B7E">
            <w:pPr>
              <w:jc w:val="center"/>
              <w:cnfStyle w:val="000000000000"/>
              <w:rPr>
                <w:sz w:val="18"/>
                <w:szCs w:val="18"/>
              </w:rPr>
            </w:pPr>
            <w:r w:rsidRPr="00EF1740">
              <w:rPr>
                <w:sz w:val="18"/>
                <w:szCs w:val="18"/>
              </w:rPr>
              <w:t>1</w:t>
            </w:r>
          </w:p>
        </w:tc>
        <w:tc>
          <w:tcPr>
            <w:tcW w:w="1507" w:type="dxa"/>
            <w:hideMark/>
          </w:tcPr>
          <w:p w:rsidR="008B5F96" w:rsidRPr="00EF1740" w:rsidRDefault="008B5F96" w:rsidP="003F4B7E">
            <w:pPr>
              <w:jc w:val="center"/>
              <w:cnfStyle w:val="000000000000"/>
              <w:rPr>
                <w:sz w:val="18"/>
                <w:szCs w:val="18"/>
              </w:rPr>
            </w:pPr>
            <w:r w:rsidRPr="00EF1740">
              <w:rPr>
                <w:sz w:val="18"/>
                <w:szCs w:val="18"/>
              </w:rPr>
              <w:t>1</w:t>
            </w:r>
          </w:p>
        </w:tc>
        <w:tc>
          <w:tcPr>
            <w:tcW w:w="753" w:type="dxa"/>
            <w:hideMark/>
          </w:tcPr>
          <w:p w:rsidR="008B5F96" w:rsidRPr="00EF1740" w:rsidRDefault="008B5F96" w:rsidP="003F4B7E">
            <w:pPr>
              <w:jc w:val="center"/>
              <w:cnfStyle w:val="000000000000"/>
              <w:rPr>
                <w:sz w:val="18"/>
                <w:szCs w:val="18"/>
              </w:rPr>
            </w:pPr>
            <w:r w:rsidRPr="00EF1740">
              <w:rPr>
                <w:sz w:val="18"/>
                <w:szCs w:val="18"/>
              </w:rPr>
              <w:t>1</w:t>
            </w:r>
          </w:p>
        </w:tc>
        <w:tc>
          <w:tcPr>
            <w:tcW w:w="1191" w:type="dxa"/>
            <w:hideMark/>
          </w:tcPr>
          <w:p w:rsidR="008B5F96" w:rsidRPr="00EF1740" w:rsidRDefault="008B5F96" w:rsidP="003F4B7E">
            <w:pPr>
              <w:jc w:val="center"/>
              <w:cnfStyle w:val="000000000000"/>
              <w:rPr>
                <w:sz w:val="18"/>
                <w:szCs w:val="18"/>
              </w:rPr>
            </w:pPr>
            <w:r w:rsidRPr="00EF1740">
              <w:rPr>
                <w:sz w:val="18"/>
                <w:szCs w:val="18"/>
              </w:rPr>
              <w:t>1</w:t>
            </w:r>
          </w:p>
        </w:tc>
      </w:tr>
      <w:tr w:rsidR="008B5F96" w:rsidRPr="00EF1740" w:rsidTr="003F4B7E">
        <w:trPr>
          <w:jc w:val="center"/>
        </w:trPr>
        <w:tc>
          <w:tcPr>
            <w:cnfStyle w:val="001000000000"/>
            <w:tcW w:w="1869" w:type="dxa"/>
            <w:gridSpan w:val="2"/>
            <w:hideMark/>
          </w:tcPr>
          <w:p w:rsidR="008B5F96" w:rsidRPr="00EF1740" w:rsidRDefault="008B5F96" w:rsidP="003F4B7E">
            <w:pPr>
              <w:rPr>
                <w:b w:val="0"/>
                <w:sz w:val="18"/>
                <w:szCs w:val="18"/>
              </w:rPr>
            </w:pPr>
            <w:r w:rsidRPr="00EF1740">
              <w:rPr>
                <w:b w:val="0"/>
                <w:sz w:val="18"/>
                <w:szCs w:val="18"/>
              </w:rPr>
              <w:t>Nilai Max</w:t>
            </w:r>
          </w:p>
        </w:tc>
        <w:tc>
          <w:tcPr>
            <w:tcW w:w="1121" w:type="dxa"/>
            <w:hideMark/>
          </w:tcPr>
          <w:p w:rsidR="008B5F96" w:rsidRPr="00EF1740" w:rsidRDefault="008B5F96" w:rsidP="003F4B7E">
            <w:pPr>
              <w:jc w:val="center"/>
              <w:cnfStyle w:val="000000000000"/>
              <w:rPr>
                <w:sz w:val="18"/>
                <w:szCs w:val="18"/>
              </w:rPr>
            </w:pPr>
            <w:r w:rsidRPr="00EF1740">
              <w:rPr>
                <w:bCs/>
                <w:sz w:val="18"/>
                <w:szCs w:val="18"/>
              </w:rPr>
              <w:t>1</w:t>
            </w:r>
          </w:p>
        </w:tc>
        <w:tc>
          <w:tcPr>
            <w:tcW w:w="1881" w:type="dxa"/>
            <w:hideMark/>
          </w:tcPr>
          <w:p w:rsidR="008B5F96" w:rsidRPr="00EF1740" w:rsidRDefault="008B5F96" w:rsidP="003F4B7E">
            <w:pPr>
              <w:jc w:val="center"/>
              <w:cnfStyle w:val="000000000000"/>
              <w:rPr>
                <w:sz w:val="18"/>
                <w:szCs w:val="18"/>
              </w:rPr>
            </w:pPr>
            <w:r w:rsidRPr="00EF1740">
              <w:rPr>
                <w:bCs/>
                <w:sz w:val="18"/>
                <w:szCs w:val="18"/>
              </w:rPr>
              <w:t>1</w:t>
            </w:r>
          </w:p>
        </w:tc>
        <w:tc>
          <w:tcPr>
            <w:tcW w:w="1507" w:type="dxa"/>
            <w:hideMark/>
          </w:tcPr>
          <w:p w:rsidR="008B5F96" w:rsidRPr="00EF1740" w:rsidRDefault="008B5F96" w:rsidP="003F4B7E">
            <w:pPr>
              <w:jc w:val="center"/>
              <w:cnfStyle w:val="000000000000"/>
              <w:rPr>
                <w:sz w:val="18"/>
                <w:szCs w:val="18"/>
              </w:rPr>
            </w:pPr>
            <w:r w:rsidRPr="00EF1740">
              <w:rPr>
                <w:bCs/>
                <w:sz w:val="18"/>
                <w:szCs w:val="18"/>
              </w:rPr>
              <w:t>1</w:t>
            </w:r>
          </w:p>
        </w:tc>
        <w:tc>
          <w:tcPr>
            <w:tcW w:w="753" w:type="dxa"/>
            <w:hideMark/>
          </w:tcPr>
          <w:p w:rsidR="008B5F96" w:rsidRPr="00EF1740" w:rsidRDefault="008B5F96" w:rsidP="003F4B7E">
            <w:pPr>
              <w:jc w:val="center"/>
              <w:cnfStyle w:val="000000000000"/>
              <w:rPr>
                <w:sz w:val="18"/>
                <w:szCs w:val="18"/>
              </w:rPr>
            </w:pPr>
            <w:r w:rsidRPr="00EF1740">
              <w:rPr>
                <w:bCs/>
                <w:sz w:val="18"/>
                <w:szCs w:val="18"/>
              </w:rPr>
              <w:t>1</w:t>
            </w:r>
          </w:p>
        </w:tc>
        <w:tc>
          <w:tcPr>
            <w:tcW w:w="1191" w:type="dxa"/>
            <w:hideMark/>
          </w:tcPr>
          <w:p w:rsidR="008B5F96" w:rsidRPr="00EF1740" w:rsidRDefault="008B5F96" w:rsidP="003F4B7E">
            <w:pPr>
              <w:jc w:val="center"/>
              <w:cnfStyle w:val="000000000000"/>
              <w:rPr>
                <w:sz w:val="18"/>
                <w:szCs w:val="18"/>
              </w:rPr>
            </w:pPr>
            <w:r w:rsidRPr="00EF1740">
              <w:rPr>
                <w:bCs/>
                <w:sz w:val="18"/>
                <w:szCs w:val="18"/>
              </w:rPr>
              <w:t>1</w:t>
            </w:r>
          </w:p>
        </w:tc>
      </w:tr>
      <w:tr w:rsidR="008B5F96" w:rsidRPr="00EF1740" w:rsidTr="003F4B7E">
        <w:trPr>
          <w:jc w:val="center"/>
        </w:trPr>
        <w:tc>
          <w:tcPr>
            <w:cnfStyle w:val="001000000000"/>
            <w:tcW w:w="1869" w:type="dxa"/>
            <w:gridSpan w:val="2"/>
            <w:hideMark/>
          </w:tcPr>
          <w:p w:rsidR="008B5F96" w:rsidRPr="00EF1740" w:rsidRDefault="008B5F96" w:rsidP="003F4B7E">
            <w:pPr>
              <w:rPr>
                <w:b w:val="0"/>
                <w:sz w:val="18"/>
                <w:szCs w:val="18"/>
              </w:rPr>
            </w:pPr>
            <w:r w:rsidRPr="00EF1740">
              <w:rPr>
                <w:b w:val="0"/>
                <w:sz w:val="18"/>
                <w:szCs w:val="18"/>
              </w:rPr>
              <w:lastRenderedPageBreak/>
              <w:t>Nilai Min</w:t>
            </w:r>
          </w:p>
        </w:tc>
        <w:tc>
          <w:tcPr>
            <w:tcW w:w="1121" w:type="dxa"/>
            <w:hideMark/>
          </w:tcPr>
          <w:p w:rsidR="008B5F96" w:rsidRPr="00EF1740" w:rsidRDefault="008B5F96" w:rsidP="003F4B7E">
            <w:pPr>
              <w:jc w:val="center"/>
              <w:cnfStyle w:val="000000000000"/>
              <w:rPr>
                <w:sz w:val="18"/>
                <w:szCs w:val="18"/>
              </w:rPr>
            </w:pPr>
            <w:r w:rsidRPr="00EF1740">
              <w:rPr>
                <w:bCs/>
                <w:sz w:val="18"/>
                <w:szCs w:val="18"/>
              </w:rPr>
              <w:t>0.2</w:t>
            </w:r>
          </w:p>
        </w:tc>
        <w:tc>
          <w:tcPr>
            <w:tcW w:w="1881" w:type="dxa"/>
            <w:hideMark/>
          </w:tcPr>
          <w:p w:rsidR="008B5F96" w:rsidRPr="00EF1740" w:rsidRDefault="008B5F96" w:rsidP="003F4B7E">
            <w:pPr>
              <w:jc w:val="center"/>
              <w:cnfStyle w:val="000000000000"/>
              <w:rPr>
                <w:sz w:val="18"/>
                <w:szCs w:val="18"/>
              </w:rPr>
            </w:pPr>
            <w:r w:rsidRPr="00EF1740">
              <w:rPr>
                <w:bCs/>
                <w:sz w:val="18"/>
                <w:szCs w:val="18"/>
              </w:rPr>
              <w:t>0.4</w:t>
            </w:r>
          </w:p>
        </w:tc>
        <w:tc>
          <w:tcPr>
            <w:tcW w:w="1507" w:type="dxa"/>
            <w:hideMark/>
          </w:tcPr>
          <w:p w:rsidR="008B5F96" w:rsidRPr="00EF1740" w:rsidRDefault="008B5F96" w:rsidP="003F4B7E">
            <w:pPr>
              <w:jc w:val="center"/>
              <w:cnfStyle w:val="000000000000"/>
              <w:rPr>
                <w:sz w:val="18"/>
                <w:szCs w:val="18"/>
              </w:rPr>
            </w:pPr>
            <w:r w:rsidRPr="00EF1740">
              <w:rPr>
                <w:bCs/>
                <w:sz w:val="18"/>
                <w:szCs w:val="18"/>
              </w:rPr>
              <w:t>0.4</w:t>
            </w:r>
          </w:p>
        </w:tc>
        <w:tc>
          <w:tcPr>
            <w:tcW w:w="753" w:type="dxa"/>
            <w:hideMark/>
          </w:tcPr>
          <w:p w:rsidR="008B5F96" w:rsidRPr="00EF1740" w:rsidRDefault="008B5F96" w:rsidP="003F4B7E">
            <w:pPr>
              <w:jc w:val="center"/>
              <w:cnfStyle w:val="000000000000"/>
              <w:rPr>
                <w:sz w:val="18"/>
                <w:szCs w:val="18"/>
              </w:rPr>
            </w:pPr>
            <w:r w:rsidRPr="00EF1740">
              <w:rPr>
                <w:bCs/>
                <w:sz w:val="18"/>
                <w:szCs w:val="18"/>
              </w:rPr>
              <w:t>0.6</w:t>
            </w:r>
          </w:p>
        </w:tc>
        <w:tc>
          <w:tcPr>
            <w:tcW w:w="1191" w:type="dxa"/>
            <w:hideMark/>
          </w:tcPr>
          <w:p w:rsidR="008B5F96" w:rsidRPr="00EF1740" w:rsidRDefault="008B5F96" w:rsidP="003F4B7E">
            <w:pPr>
              <w:jc w:val="center"/>
              <w:cnfStyle w:val="000000000000"/>
              <w:rPr>
                <w:sz w:val="18"/>
                <w:szCs w:val="18"/>
              </w:rPr>
            </w:pPr>
            <w:r w:rsidRPr="00EF1740">
              <w:rPr>
                <w:bCs/>
                <w:sz w:val="18"/>
                <w:szCs w:val="18"/>
              </w:rPr>
              <w:t>0.2</w:t>
            </w:r>
          </w:p>
        </w:tc>
      </w:tr>
      <w:tr w:rsidR="008B5F96" w:rsidRPr="00EF1740" w:rsidTr="003F4B7E">
        <w:trPr>
          <w:jc w:val="center"/>
        </w:trPr>
        <w:tc>
          <w:tcPr>
            <w:cnfStyle w:val="001000000000"/>
            <w:tcW w:w="1869" w:type="dxa"/>
            <w:gridSpan w:val="2"/>
            <w:hideMark/>
          </w:tcPr>
          <w:p w:rsidR="008B5F96" w:rsidRPr="00EF1740" w:rsidRDefault="008B5F96" w:rsidP="003F4B7E">
            <w:pPr>
              <w:rPr>
                <w:b w:val="0"/>
                <w:sz w:val="18"/>
                <w:szCs w:val="18"/>
              </w:rPr>
            </w:pPr>
            <w:r w:rsidRPr="00EF1740">
              <w:rPr>
                <w:b w:val="0"/>
                <w:sz w:val="18"/>
                <w:szCs w:val="18"/>
              </w:rPr>
              <w:t>Nilai Bobot</w:t>
            </w:r>
          </w:p>
        </w:tc>
        <w:tc>
          <w:tcPr>
            <w:tcW w:w="1121" w:type="dxa"/>
            <w:hideMark/>
          </w:tcPr>
          <w:p w:rsidR="008B5F96" w:rsidRPr="00EF1740" w:rsidRDefault="008B5F96" w:rsidP="003F4B7E">
            <w:pPr>
              <w:jc w:val="center"/>
              <w:cnfStyle w:val="000000000000"/>
              <w:rPr>
                <w:sz w:val="18"/>
                <w:szCs w:val="18"/>
              </w:rPr>
            </w:pPr>
            <w:r w:rsidRPr="00EF1740">
              <w:rPr>
                <w:bCs/>
                <w:sz w:val="18"/>
                <w:szCs w:val="18"/>
              </w:rPr>
              <w:t>0.20</w:t>
            </w:r>
          </w:p>
        </w:tc>
        <w:tc>
          <w:tcPr>
            <w:tcW w:w="1881" w:type="dxa"/>
            <w:hideMark/>
          </w:tcPr>
          <w:p w:rsidR="008B5F96" w:rsidRPr="00EF1740" w:rsidRDefault="008B5F96" w:rsidP="003F4B7E">
            <w:pPr>
              <w:jc w:val="center"/>
              <w:cnfStyle w:val="000000000000"/>
              <w:rPr>
                <w:sz w:val="18"/>
                <w:szCs w:val="18"/>
              </w:rPr>
            </w:pPr>
            <w:r w:rsidRPr="00EF1740">
              <w:rPr>
                <w:bCs/>
                <w:sz w:val="18"/>
                <w:szCs w:val="18"/>
              </w:rPr>
              <w:t>0.25</w:t>
            </w:r>
          </w:p>
        </w:tc>
        <w:tc>
          <w:tcPr>
            <w:tcW w:w="1507" w:type="dxa"/>
            <w:hideMark/>
          </w:tcPr>
          <w:p w:rsidR="008B5F96" w:rsidRPr="00EF1740" w:rsidRDefault="008B5F96" w:rsidP="003F4B7E">
            <w:pPr>
              <w:jc w:val="center"/>
              <w:cnfStyle w:val="000000000000"/>
              <w:rPr>
                <w:sz w:val="18"/>
                <w:szCs w:val="18"/>
              </w:rPr>
            </w:pPr>
            <w:r w:rsidRPr="00EF1740">
              <w:rPr>
                <w:bCs/>
                <w:sz w:val="18"/>
                <w:szCs w:val="18"/>
              </w:rPr>
              <w:t>0.15</w:t>
            </w:r>
          </w:p>
        </w:tc>
        <w:tc>
          <w:tcPr>
            <w:tcW w:w="753" w:type="dxa"/>
            <w:hideMark/>
          </w:tcPr>
          <w:p w:rsidR="008B5F96" w:rsidRPr="00EF1740" w:rsidRDefault="008B5F96" w:rsidP="003F4B7E">
            <w:pPr>
              <w:jc w:val="center"/>
              <w:cnfStyle w:val="000000000000"/>
              <w:rPr>
                <w:sz w:val="18"/>
                <w:szCs w:val="18"/>
              </w:rPr>
            </w:pPr>
            <w:r w:rsidRPr="00EF1740">
              <w:rPr>
                <w:bCs/>
                <w:sz w:val="18"/>
                <w:szCs w:val="18"/>
              </w:rPr>
              <w:t>0.10</w:t>
            </w:r>
          </w:p>
        </w:tc>
        <w:tc>
          <w:tcPr>
            <w:tcW w:w="1191" w:type="dxa"/>
            <w:hideMark/>
          </w:tcPr>
          <w:p w:rsidR="008B5F96" w:rsidRPr="00EF1740" w:rsidRDefault="008B5F96" w:rsidP="003F4B7E">
            <w:pPr>
              <w:jc w:val="center"/>
              <w:cnfStyle w:val="000000000000"/>
              <w:rPr>
                <w:sz w:val="18"/>
                <w:szCs w:val="18"/>
              </w:rPr>
            </w:pPr>
            <w:r w:rsidRPr="00EF1740">
              <w:rPr>
                <w:bCs/>
                <w:sz w:val="18"/>
                <w:szCs w:val="18"/>
              </w:rPr>
              <w:t>0.30</w:t>
            </w:r>
          </w:p>
        </w:tc>
      </w:tr>
    </w:tbl>
    <w:p w:rsidR="008B5F96" w:rsidRPr="004F1233" w:rsidRDefault="008B5F96" w:rsidP="008B5F96">
      <w:pPr>
        <w:shd w:val="clear" w:color="auto" w:fill="FFFFFF"/>
        <w:outlineLvl w:val="3"/>
      </w:pPr>
      <w:r w:rsidRPr="004F1233">
        <w:t> </w:t>
      </w:r>
    </w:p>
    <w:p w:rsidR="008B5F96" w:rsidRPr="004F1233" w:rsidRDefault="008B5F96" w:rsidP="008B5F96">
      <w:pPr>
        <w:numPr>
          <w:ilvl w:val="0"/>
          <w:numId w:val="24"/>
        </w:numPr>
        <w:shd w:val="clear" w:color="auto" w:fill="FFFFFF"/>
        <w:ind w:left="360"/>
        <w:outlineLvl w:val="3"/>
      </w:pPr>
      <w:r w:rsidRPr="004F1233">
        <w:t>Penerapan Metode MABAC</w:t>
      </w:r>
    </w:p>
    <w:p w:rsidR="008B5F96" w:rsidRPr="004F1233" w:rsidRDefault="008B5F96" w:rsidP="008B5F96">
      <w:pPr>
        <w:ind w:firstLine="360"/>
        <w:jc w:val="both"/>
      </w:pPr>
      <w:r w:rsidRPr="004F1233">
        <w:rPr>
          <w:lang w:val="id-ID"/>
        </w:rPr>
        <w:t>Selanjutna dilakukaan perhitungan metode MABAC Dibawah ini dapat dijelaskan hasil normaliasai matriks saw yang dimana nilai tersebut didapat dari pembagian nilai max dan min berdasarkan tipe kriteria yang digunakan, kemdudian dilakukan perhitungan nilai normalisasi matriks metode MABAC. Adapun nilai normalisasi matriks yang telah dinilai melakukan tahapan berdasarkan kriteria yang digunakan dan dengan nilai subkriteria unuk hasilnya</w:t>
      </w:r>
      <w:r w:rsidRPr="004F1233">
        <w:t xml:space="preserve"> dapat dilihat pada Tabel 9.</w:t>
      </w:r>
    </w:p>
    <w:p w:rsidR="008B5F96" w:rsidRPr="00EF1740" w:rsidRDefault="008B5F96" w:rsidP="008B5F96">
      <w:pPr>
        <w:shd w:val="clear" w:color="auto" w:fill="FFFFFF"/>
        <w:jc w:val="center"/>
        <w:outlineLvl w:val="4"/>
        <w:rPr>
          <w:sz w:val="18"/>
          <w:szCs w:val="18"/>
        </w:rPr>
      </w:pPr>
      <w:r w:rsidRPr="00EF1740">
        <w:rPr>
          <w:sz w:val="18"/>
          <w:szCs w:val="18"/>
          <w:lang w:val="id-ID"/>
        </w:rPr>
        <w:t xml:space="preserve">Tabel 9. </w:t>
      </w:r>
      <w:r w:rsidRPr="00EF1740">
        <w:rPr>
          <w:sz w:val="18"/>
          <w:szCs w:val="18"/>
        </w:rPr>
        <w:t>Data Nilai Normalisasi Matriks MABAC</w:t>
      </w:r>
    </w:p>
    <w:tbl>
      <w:tblPr>
        <w:tblStyle w:val="PlainTable2"/>
        <w:tblW w:w="8334" w:type="dxa"/>
        <w:jc w:val="center"/>
        <w:tblLook w:val="06A0"/>
      </w:tblPr>
      <w:tblGrid>
        <w:gridCol w:w="436"/>
        <w:gridCol w:w="1523"/>
        <w:gridCol w:w="978"/>
        <w:gridCol w:w="1605"/>
        <w:gridCol w:w="1382"/>
        <w:gridCol w:w="1395"/>
        <w:gridCol w:w="1015"/>
      </w:tblGrid>
      <w:tr w:rsidR="008B5F96" w:rsidRPr="00EF1740" w:rsidTr="003F4B7E">
        <w:trPr>
          <w:cnfStyle w:val="100000000000"/>
          <w:jc w:val="center"/>
        </w:trPr>
        <w:tc>
          <w:tcPr>
            <w:cnfStyle w:val="001000000000"/>
            <w:tcW w:w="358" w:type="dxa"/>
            <w:hideMark/>
          </w:tcPr>
          <w:p w:rsidR="008B5F96" w:rsidRPr="00EF1740" w:rsidRDefault="008B5F96" w:rsidP="003F4B7E">
            <w:pPr>
              <w:jc w:val="center"/>
              <w:rPr>
                <w:b w:val="0"/>
                <w:bCs w:val="0"/>
                <w:sz w:val="18"/>
                <w:szCs w:val="18"/>
              </w:rPr>
            </w:pPr>
            <w:r w:rsidRPr="00EF1740">
              <w:rPr>
                <w:b w:val="0"/>
                <w:sz w:val="18"/>
                <w:szCs w:val="18"/>
              </w:rPr>
              <w:t>No</w:t>
            </w:r>
          </w:p>
        </w:tc>
        <w:tc>
          <w:tcPr>
            <w:tcW w:w="1536" w:type="dxa"/>
            <w:hideMark/>
          </w:tcPr>
          <w:p w:rsidR="008B5F96" w:rsidRPr="00EF1740" w:rsidRDefault="008B5F96" w:rsidP="003F4B7E">
            <w:pPr>
              <w:jc w:val="center"/>
              <w:cnfStyle w:val="100000000000"/>
              <w:rPr>
                <w:b w:val="0"/>
                <w:bCs w:val="0"/>
                <w:sz w:val="18"/>
                <w:szCs w:val="18"/>
              </w:rPr>
            </w:pPr>
            <w:r w:rsidRPr="00EF1740">
              <w:rPr>
                <w:b w:val="0"/>
                <w:sz w:val="18"/>
                <w:szCs w:val="18"/>
              </w:rPr>
              <w:t>Nama Alternatif</w:t>
            </w:r>
          </w:p>
        </w:tc>
        <w:tc>
          <w:tcPr>
            <w:tcW w:w="986" w:type="dxa"/>
            <w:hideMark/>
          </w:tcPr>
          <w:p w:rsidR="008B5F96" w:rsidRPr="00EF1740" w:rsidRDefault="008B5F96" w:rsidP="003F4B7E">
            <w:pPr>
              <w:jc w:val="center"/>
              <w:cnfStyle w:val="100000000000"/>
              <w:rPr>
                <w:b w:val="0"/>
                <w:bCs w:val="0"/>
                <w:sz w:val="18"/>
                <w:szCs w:val="18"/>
              </w:rPr>
            </w:pPr>
            <w:r w:rsidRPr="00EF1740">
              <w:rPr>
                <w:b w:val="0"/>
                <w:sz w:val="18"/>
                <w:szCs w:val="18"/>
              </w:rPr>
              <w:t>Bidang keahlian</w:t>
            </w:r>
          </w:p>
        </w:tc>
        <w:tc>
          <w:tcPr>
            <w:tcW w:w="1620" w:type="dxa"/>
            <w:hideMark/>
          </w:tcPr>
          <w:p w:rsidR="008B5F96" w:rsidRPr="00EF1740" w:rsidRDefault="008B5F96" w:rsidP="003F4B7E">
            <w:pPr>
              <w:jc w:val="center"/>
              <w:cnfStyle w:val="100000000000"/>
              <w:rPr>
                <w:b w:val="0"/>
                <w:bCs w:val="0"/>
                <w:sz w:val="18"/>
                <w:szCs w:val="18"/>
              </w:rPr>
            </w:pPr>
            <w:r w:rsidRPr="00EF1740">
              <w:rPr>
                <w:b w:val="0"/>
                <w:sz w:val="18"/>
                <w:szCs w:val="18"/>
              </w:rPr>
              <w:t>Ketidakhadiran</w:t>
            </w:r>
          </w:p>
        </w:tc>
        <w:tc>
          <w:tcPr>
            <w:tcW w:w="1397" w:type="dxa"/>
            <w:hideMark/>
          </w:tcPr>
          <w:p w:rsidR="008B5F96" w:rsidRPr="00EF1740" w:rsidRDefault="008B5F96" w:rsidP="003F4B7E">
            <w:pPr>
              <w:jc w:val="center"/>
              <w:cnfStyle w:val="100000000000"/>
              <w:rPr>
                <w:b w:val="0"/>
                <w:bCs w:val="0"/>
                <w:sz w:val="18"/>
                <w:szCs w:val="18"/>
              </w:rPr>
            </w:pPr>
            <w:r w:rsidRPr="00EF1740">
              <w:rPr>
                <w:b w:val="0"/>
                <w:sz w:val="18"/>
                <w:szCs w:val="18"/>
              </w:rPr>
              <w:t>Pengalaman Kerja</w:t>
            </w:r>
          </w:p>
        </w:tc>
        <w:tc>
          <w:tcPr>
            <w:tcW w:w="1414" w:type="dxa"/>
            <w:hideMark/>
          </w:tcPr>
          <w:p w:rsidR="008B5F96" w:rsidRPr="00EF1740" w:rsidRDefault="008B5F96" w:rsidP="003F4B7E">
            <w:pPr>
              <w:jc w:val="center"/>
              <w:cnfStyle w:val="100000000000"/>
              <w:rPr>
                <w:b w:val="0"/>
                <w:bCs w:val="0"/>
                <w:sz w:val="18"/>
                <w:szCs w:val="18"/>
              </w:rPr>
            </w:pPr>
            <w:r w:rsidRPr="00EF1740">
              <w:rPr>
                <w:b w:val="0"/>
                <w:sz w:val="18"/>
                <w:szCs w:val="18"/>
              </w:rPr>
              <w:t>Pendidikan</w:t>
            </w:r>
          </w:p>
        </w:tc>
        <w:tc>
          <w:tcPr>
            <w:tcW w:w="1023" w:type="dxa"/>
            <w:hideMark/>
          </w:tcPr>
          <w:p w:rsidR="008B5F96" w:rsidRPr="00EF1740" w:rsidRDefault="008B5F96" w:rsidP="003F4B7E">
            <w:pPr>
              <w:jc w:val="center"/>
              <w:cnfStyle w:val="100000000000"/>
              <w:rPr>
                <w:b w:val="0"/>
                <w:bCs w:val="0"/>
                <w:sz w:val="18"/>
                <w:szCs w:val="18"/>
              </w:rPr>
            </w:pPr>
            <w:r w:rsidRPr="00EF1740">
              <w:rPr>
                <w:b w:val="0"/>
                <w:sz w:val="18"/>
                <w:szCs w:val="18"/>
              </w:rPr>
              <w:t>Target Produksi</w:t>
            </w:r>
          </w:p>
        </w:tc>
      </w:tr>
      <w:tr w:rsidR="008B5F96" w:rsidRPr="00EF1740" w:rsidTr="003F4B7E">
        <w:trPr>
          <w:jc w:val="center"/>
        </w:trPr>
        <w:tc>
          <w:tcPr>
            <w:cnfStyle w:val="001000000000"/>
            <w:tcW w:w="358" w:type="dxa"/>
            <w:hideMark/>
          </w:tcPr>
          <w:p w:rsidR="008B5F96" w:rsidRPr="00EF1740" w:rsidRDefault="008B5F96" w:rsidP="003F4B7E">
            <w:pPr>
              <w:jc w:val="center"/>
              <w:rPr>
                <w:b w:val="0"/>
                <w:sz w:val="18"/>
                <w:szCs w:val="18"/>
              </w:rPr>
            </w:pPr>
            <w:r w:rsidRPr="00EF1740">
              <w:rPr>
                <w:b w:val="0"/>
                <w:sz w:val="18"/>
                <w:szCs w:val="18"/>
              </w:rPr>
              <w:t>1</w:t>
            </w:r>
          </w:p>
        </w:tc>
        <w:tc>
          <w:tcPr>
            <w:tcW w:w="1536" w:type="dxa"/>
            <w:hideMark/>
          </w:tcPr>
          <w:p w:rsidR="008B5F96" w:rsidRPr="00EF1740" w:rsidRDefault="008B5F96" w:rsidP="003F4B7E">
            <w:pPr>
              <w:jc w:val="center"/>
              <w:cnfStyle w:val="000000000000"/>
              <w:rPr>
                <w:sz w:val="18"/>
                <w:szCs w:val="18"/>
              </w:rPr>
            </w:pPr>
            <w:r w:rsidRPr="00EF1740">
              <w:rPr>
                <w:sz w:val="18"/>
                <w:szCs w:val="18"/>
              </w:rPr>
              <w:t>Angga Hermawan</w:t>
            </w:r>
          </w:p>
        </w:tc>
        <w:tc>
          <w:tcPr>
            <w:tcW w:w="986" w:type="dxa"/>
            <w:hideMark/>
          </w:tcPr>
          <w:p w:rsidR="008B5F96" w:rsidRPr="00EF1740" w:rsidRDefault="008B5F96" w:rsidP="003F4B7E">
            <w:pPr>
              <w:jc w:val="center"/>
              <w:cnfStyle w:val="000000000000"/>
              <w:rPr>
                <w:sz w:val="18"/>
                <w:szCs w:val="18"/>
              </w:rPr>
            </w:pPr>
            <w:r w:rsidRPr="00EF1740">
              <w:rPr>
                <w:sz w:val="18"/>
                <w:szCs w:val="18"/>
              </w:rPr>
              <w:t>0</w:t>
            </w:r>
          </w:p>
        </w:tc>
        <w:tc>
          <w:tcPr>
            <w:tcW w:w="1620" w:type="dxa"/>
            <w:hideMark/>
          </w:tcPr>
          <w:p w:rsidR="008B5F96" w:rsidRPr="00EF1740" w:rsidRDefault="008B5F96" w:rsidP="003F4B7E">
            <w:pPr>
              <w:jc w:val="center"/>
              <w:cnfStyle w:val="000000000000"/>
              <w:rPr>
                <w:sz w:val="18"/>
                <w:szCs w:val="18"/>
              </w:rPr>
            </w:pPr>
            <w:r w:rsidRPr="00EF1740">
              <w:rPr>
                <w:sz w:val="18"/>
                <w:szCs w:val="18"/>
              </w:rPr>
              <w:t>0</w:t>
            </w:r>
          </w:p>
        </w:tc>
        <w:tc>
          <w:tcPr>
            <w:tcW w:w="1397" w:type="dxa"/>
            <w:hideMark/>
          </w:tcPr>
          <w:p w:rsidR="008B5F96" w:rsidRPr="00EF1740" w:rsidRDefault="008B5F96" w:rsidP="003F4B7E">
            <w:pPr>
              <w:jc w:val="center"/>
              <w:cnfStyle w:val="000000000000"/>
              <w:rPr>
                <w:sz w:val="18"/>
                <w:szCs w:val="18"/>
              </w:rPr>
            </w:pPr>
            <w:r w:rsidRPr="00EF1740">
              <w:rPr>
                <w:sz w:val="18"/>
                <w:szCs w:val="18"/>
              </w:rPr>
              <w:t>0.33</w:t>
            </w:r>
          </w:p>
        </w:tc>
        <w:tc>
          <w:tcPr>
            <w:tcW w:w="1414" w:type="dxa"/>
            <w:hideMark/>
          </w:tcPr>
          <w:p w:rsidR="008B5F96" w:rsidRPr="00EF1740" w:rsidRDefault="008B5F96" w:rsidP="003F4B7E">
            <w:pPr>
              <w:jc w:val="center"/>
              <w:cnfStyle w:val="000000000000"/>
              <w:rPr>
                <w:sz w:val="18"/>
                <w:szCs w:val="18"/>
              </w:rPr>
            </w:pPr>
            <w:r w:rsidRPr="00EF1740">
              <w:rPr>
                <w:sz w:val="18"/>
                <w:szCs w:val="18"/>
              </w:rPr>
              <w:t>0.5</w:t>
            </w:r>
          </w:p>
        </w:tc>
        <w:tc>
          <w:tcPr>
            <w:tcW w:w="1023" w:type="dxa"/>
            <w:hideMark/>
          </w:tcPr>
          <w:p w:rsidR="008B5F96" w:rsidRPr="00EF1740" w:rsidRDefault="008B5F96" w:rsidP="003F4B7E">
            <w:pPr>
              <w:jc w:val="center"/>
              <w:cnfStyle w:val="000000000000"/>
              <w:rPr>
                <w:sz w:val="18"/>
                <w:szCs w:val="18"/>
              </w:rPr>
            </w:pPr>
            <w:r w:rsidRPr="00EF1740">
              <w:rPr>
                <w:sz w:val="18"/>
                <w:szCs w:val="18"/>
              </w:rPr>
              <w:t>1</w:t>
            </w:r>
          </w:p>
        </w:tc>
      </w:tr>
      <w:tr w:rsidR="008B5F96" w:rsidRPr="00EF1740" w:rsidTr="003F4B7E">
        <w:trPr>
          <w:jc w:val="center"/>
        </w:trPr>
        <w:tc>
          <w:tcPr>
            <w:cnfStyle w:val="001000000000"/>
            <w:tcW w:w="358" w:type="dxa"/>
            <w:hideMark/>
          </w:tcPr>
          <w:p w:rsidR="008B5F96" w:rsidRPr="00EF1740" w:rsidRDefault="008B5F96" w:rsidP="003F4B7E">
            <w:pPr>
              <w:jc w:val="center"/>
              <w:rPr>
                <w:b w:val="0"/>
                <w:sz w:val="18"/>
                <w:szCs w:val="18"/>
              </w:rPr>
            </w:pPr>
            <w:r w:rsidRPr="00EF1740">
              <w:rPr>
                <w:b w:val="0"/>
                <w:sz w:val="18"/>
                <w:szCs w:val="18"/>
              </w:rPr>
              <w:t>2</w:t>
            </w:r>
          </w:p>
        </w:tc>
        <w:tc>
          <w:tcPr>
            <w:tcW w:w="1536" w:type="dxa"/>
            <w:hideMark/>
          </w:tcPr>
          <w:p w:rsidR="008B5F96" w:rsidRPr="00EF1740" w:rsidRDefault="008B5F96" w:rsidP="003F4B7E">
            <w:pPr>
              <w:jc w:val="center"/>
              <w:cnfStyle w:val="000000000000"/>
              <w:rPr>
                <w:sz w:val="18"/>
                <w:szCs w:val="18"/>
              </w:rPr>
            </w:pPr>
            <w:r w:rsidRPr="00EF1740">
              <w:rPr>
                <w:sz w:val="18"/>
                <w:szCs w:val="18"/>
              </w:rPr>
              <w:t>Ari Ramadiansyah</w:t>
            </w:r>
          </w:p>
        </w:tc>
        <w:tc>
          <w:tcPr>
            <w:tcW w:w="986" w:type="dxa"/>
            <w:hideMark/>
          </w:tcPr>
          <w:p w:rsidR="008B5F96" w:rsidRPr="00EF1740" w:rsidRDefault="008B5F96" w:rsidP="003F4B7E">
            <w:pPr>
              <w:jc w:val="center"/>
              <w:cnfStyle w:val="000000000000"/>
              <w:rPr>
                <w:sz w:val="18"/>
                <w:szCs w:val="18"/>
              </w:rPr>
            </w:pPr>
            <w:r w:rsidRPr="00EF1740">
              <w:rPr>
                <w:sz w:val="18"/>
                <w:szCs w:val="18"/>
              </w:rPr>
              <w:t>0</w:t>
            </w:r>
          </w:p>
        </w:tc>
        <w:tc>
          <w:tcPr>
            <w:tcW w:w="1620" w:type="dxa"/>
            <w:hideMark/>
          </w:tcPr>
          <w:p w:rsidR="008B5F96" w:rsidRPr="00EF1740" w:rsidRDefault="008B5F96" w:rsidP="003F4B7E">
            <w:pPr>
              <w:jc w:val="center"/>
              <w:cnfStyle w:val="000000000000"/>
              <w:rPr>
                <w:sz w:val="18"/>
                <w:szCs w:val="18"/>
              </w:rPr>
            </w:pPr>
            <w:r w:rsidRPr="00EF1740">
              <w:rPr>
                <w:sz w:val="18"/>
                <w:szCs w:val="18"/>
              </w:rPr>
              <w:t>0.33</w:t>
            </w:r>
          </w:p>
        </w:tc>
        <w:tc>
          <w:tcPr>
            <w:tcW w:w="1397" w:type="dxa"/>
            <w:hideMark/>
          </w:tcPr>
          <w:p w:rsidR="008B5F96" w:rsidRPr="00EF1740" w:rsidRDefault="008B5F96" w:rsidP="003F4B7E">
            <w:pPr>
              <w:jc w:val="center"/>
              <w:cnfStyle w:val="000000000000"/>
              <w:rPr>
                <w:sz w:val="18"/>
                <w:szCs w:val="18"/>
              </w:rPr>
            </w:pPr>
            <w:r w:rsidRPr="00EF1740">
              <w:rPr>
                <w:sz w:val="18"/>
                <w:szCs w:val="18"/>
              </w:rPr>
              <w:t>0</w:t>
            </w:r>
          </w:p>
        </w:tc>
        <w:tc>
          <w:tcPr>
            <w:tcW w:w="1414" w:type="dxa"/>
            <w:hideMark/>
          </w:tcPr>
          <w:p w:rsidR="008B5F96" w:rsidRPr="00EF1740" w:rsidRDefault="008B5F96" w:rsidP="003F4B7E">
            <w:pPr>
              <w:jc w:val="center"/>
              <w:cnfStyle w:val="000000000000"/>
              <w:rPr>
                <w:sz w:val="18"/>
                <w:szCs w:val="18"/>
              </w:rPr>
            </w:pPr>
            <w:r w:rsidRPr="00EF1740">
              <w:rPr>
                <w:sz w:val="18"/>
                <w:szCs w:val="18"/>
              </w:rPr>
              <w:t>0</w:t>
            </w:r>
          </w:p>
        </w:tc>
        <w:tc>
          <w:tcPr>
            <w:tcW w:w="1023" w:type="dxa"/>
            <w:hideMark/>
          </w:tcPr>
          <w:p w:rsidR="008B5F96" w:rsidRPr="00EF1740" w:rsidRDefault="008B5F96" w:rsidP="003F4B7E">
            <w:pPr>
              <w:jc w:val="center"/>
              <w:cnfStyle w:val="000000000000"/>
              <w:rPr>
                <w:sz w:val="18"/>
                <w:szCs w:val="18"/>
              </w:rPr>
            </w:pPr>
            <w:r w:rsidRPr="00EF1740">
              <w:rPr>
                <w:sz w:val="18"/>
                <w:szCs w:val="18"/>
              </w:rPr>
              <w:t>0</w:t>
            </w:r>
          </w:p>
        </w:tc>
      </w:tr>
      <w:tr w:rsidR="008B5F96" w:rsidRPr="00EF1740" w:rsidTr="003F4B7E">
        <w:trPr>
          <w:jc w:val="center"/>
        </w:trPr>
        <w:tc>
          <w:tcPr>
            <w:cnfStyle w:val="001000000000"/>
            <w:tcW w:w="358" w:type="dxa"/>
            <w:hideMark/>
          </w:tcPr>
          <w:p w:rsidR="008B5F96" w:rsidRPr="00EF1740" w:rsidRDefault="008B5F96" w:rsidP="003F4B7E">
            <w:pPr>
              <w:jc w:val="center"/>
              <w:rPr>
                <w:b w:val="0"/>
                <w:sz w:val="18"/>
                <w:szCs w:val="18"/>
              </w:rPr>
            </w:pPr>
            <w:r w:rsidRPr="00EF1740">
              <w:rPr>
                <w:b w:val="0"/>
                <w:sz w:val="18"/>
                <w:szCs w:val="18"/>
              </w:rPr>
              <w:t>3</w:t>
            </w:r>
          </w:p>
        </w:tc>
        <w:tc>
          <w:tcPr>
            <w:tcW w:w="1536" w:type="dxa"/>
            <w:hideMark/>
          </w:tcPr>
          <w:p w:rsidR="008B5F96" w:rsidRPr="00EF1740" w:rsidRDefault="008B5F96" w:rsidP="003F4B7E">
            <w:pPr>
              <w:jc w:val="center"/>
              <w:cnfStyle w:val="000000000000"/>
              <w:rPr>
                <w:sz w:val="18"/>
                <w:szCs w:val="18"/>
              </w:rPr>
            </w:pPr>
            <w:r w:rsidRPr="00EF1740">
              <w:rPr>
                <w:sz w:val="18"/>
                <w:szCs w:val="18"/>
              </w:rPr>
              <w:t>Andre Wijaya</w:t>
            </w:r>
          </w:p>
        </w:tc>
        <w:tc>
          <w:tcPr>
            <w:tcW w:w="986" w:type="dxa"/>
            <w:hideMark/>
          </w:tcPr>
          <w:p w:rsidR="008B5F96" w:rsidRPr="00EF1740" w:rsidRDefault="008B5F96" w:rsidP="003F4B7E">
            <w:pPr>
              <w:jc w:val="center"/>
              <w:cnfStyle w:val="000000000000"/>
              <w:rPr>
                <w:sz w:val="18"/>
                <w:szCs w:val="18"/>
              </w:rPr>
            </w:pPr>
            <w:r w:rsidRPr="00EF1740">
              <w:rPr>
                <w:sz w:val="18"/>
                <w:szCs w:val="18"/>
              </w:rPr>
              <w:t>1</w:t>
            </w:r>
          </w:p>
        </w:tc>
        <w:tc>
          <w:tcPr>
            <w:tcW w:w="1620" w:type="dxa"/>
            <w:hideMark/>
          </w:tcPr>
          <w:p w:rsidR="008B5F96" w:rsidRPr="00EF1740" w:rsidRDefault="008B5F96" w:rsidP="003F4B7E">
            <w:pPr>
              <w:jc w:val="center"/>
              <w:cnfStyle w:val="000000000000"/>
              <w:rPr>
                <w:sz w:val="18"/>
                <w:szCs w:val="18"/>
              </w:rPr>
            </w:pPr>
            <w:r w:rsidRPr="00EF1740">
              <w:rPr>
                <w:sz w:val="18"/>
                <w:szCs w:val="18"/>
              </w:rPr>
              <w:t>0.33</w:t>
            </w:r>
          </w:p>
        </w:tc>
        <w:tc>
          <w:tcPr>
            <w:tcW w:w="1397" w:type="dxa"/>
            <w:hideMark/>
          </w:tcPr>
          <w:p w:rsidR="008B5F96" w:rsidRPr="00EF1740" w:rsidRDefault="008B5F96" w:rsidP="003F4B7E">
            <w:pPr>
              <w:jc w:val="center"/>
              <w:cnfStyle w:val="000000000000"/>
              <w:rPr>
                <w:sz w:val="18"/>
                <w:szCs w:val="18"/>
              </w:rPr>
            </w:pPr>
            <w:r w:rsidRPr="00EF1740">
              <w:rPr>
                <w:sz w:val="18"/>
                <w:szCs w:val="18"/>
              </w:rPr>
              <w:t>0</w:t>
            </w:r>
          </w:p>
        </w:tc>
        <w:tc>
          <w:tcPr>
            <w:tcW w:w="1414" w:type="dxa"/>
            <w:hideMark/>
          </w:tcPr>
          <w:p w:rsidR="008B5F96" w:rsidRPr="00EF1740" w:rsidRDefault="008B5F96" w:rsidP="003F4B7E">
            <w:pPr>
              <w:jc w:val="center"/>
              <w:cnfStyle w:val="000000000000"/>
              <w:rPr>
                <w:sz w:val="18"/>
                <w:szCs w:val="18"/>
              </w:rPr>
            </w:pPr>
            <w:r w:rsidRPr="00EF1740">
              <w:rPr>
                <w:sz w:val="18"/>
                <w:szCs w:val="18"/>
              </w:rPr>
              <w:t>0</w:t>
            </w:r>
          </w:p>
        </w:tc>
        <w:tc>
          <w:tcPr>
            <w:tcW w:w="1023" w:type="dxa"/>
            <w:hideMark/>
          </w:tcPr>
          <w:p w:rsidR="008B5F96" w:rsidRPr="00EF1740" w:rsidRDefault="008B5F96" w:rsidP="003F4B7E">
            <w:pPr>
              <w:jc w:val="center"/>
              <w:cnfStyle w:val="000000000000"/>
              <w:rPr>
                <w:sz w:val="18"/>
                <w:szCs w:val="18"/>
              </w:rPr>
            </w:pPr>
            <w:r w:rsidRPr="00EF1740">
              <w:rPr>
                <w:sz w:val="18"/>
                <w:szCs w:val="18"/>
              </w:rPr>
              <w:t>0.5</w:t>
            </w:r>
          </w:p>
        </w:tc>
      </w:tr>
      <w:tr w:rsidR="008B5F96" w:rsidRPr="00EF1740" w:rsidTr="003F4B7E">
        <w:trPr>
          <w:jc w:val="center"/>
        </w:trPr>
        <w:tc>
          <w:tcPr>
            <w:cnfStyle w:val="001000000000"/>
            <w:tcW w:w="358" w:type="dxa"/>
            <w:hideMark/>
          </w:tcPr>
          <w:p w:rsidR="008B5F96" w:rsidRPr="00EF1740" w:rsidRDefault="008B5F96" w:rsidP="003F4B7E">
            <w:pPr>
              <w:jc w:val="center"/>
              <w:rPr>
                <w:b w:val="0"/>
                <w:sz w:val="18"/>
                <w:szCs w:val="18"/>
              </w:rPr>
            </w:pPr>
            <w:r w:rsidRPr="00EF1740">
              <w:rPr>
                <w:b w:val="0"/>
                <w:sz w:val="18"/>
                <w:szCs w:val="18"/>
              </w:rPr>
              <w:t>4</w:t>
            </w:r>
          </w:p>
        </w:tc>
        <w:tc>
          <w:tcPr>
            <w:tcW w:w="1536" w:type="dxa"/>
            <w:hideMark/>
          </w:tcPr>
          <w:p w:rsidR="008B5F96" w:rsidRPr="00EF1740" w:rsidRDefault="008B5F96" w:rsidP="003F4B7E">
            <w:pPr>
              <w:jc w:val="center"/>
              <w:cnfStyle w:val="000000000000"/>
              <w:rPr>
                <w:sz w:val="18"/>
                <w:szCs w:val="18"/>
              </w:rPr>
            </w:pPr>
            <w:r w:rsidRPr="00EF1740">
              <w:rPr>
                <w:sz w:val="18"/>
                <w:szCs w:val="18"/>
              </w:rPr>
              <w:t>Agung Syaputra</w:t>
            </w:r>
          </w:p>
        </w:tc>
        <w:tc>
          <w:tcPr>
            <w:tcW w:w="986" w:type="dxa"/>
            <w:hideMark/>
          </w:tcPr>
          <w:p w:rsidR="008B5F96" w:rsidRPr="00EF1740" w:rsidRDefault="008B5F96" w:rsidP="003F4B7E">
            <w:pPr>
              <w:jc w:val="center"/>
              <w:cnfStyle w:val="000000000000"/>
              <w:rPr>
                <w:sz w:val="18"/>
                <w:szCs w:val="18"/>
              </w:rPr>
            </w:pPr>
            <w:r w:rsidRPr="00EF1740">
              <w:rPr>
                <w:sz w:val="18"/>
                <w:szCs w:val="18"/>
              </w:rPr>
              <w:t>0</w:t>
            </w:r>
          </w:p>
        </w:tc>
        <w:tc>
          <w:tcPr>
            <w:tcW w:w="1620" w:type="dxa"/>
            <w:hideMark/>
          </w:tcPr>
          <w:p w:rsidR="008B5F96" w:rsidRPr="00EF1740" w:rsidRDefault="008B5F96" w:rsidP="003F4B7E">
            <w:pPr>
              <w:jc w:val="center"/>
              <w:cnfStyle w:val="000000000000"/>
              <w:rPr>
                <w:sz w:val="18"/>
                <w:szCs w:val="18"/>
              </w:rPr>
            </w:pPr>
            <w:r w:rsidRPr="00EF1740">
              <w:rPr>
                <w:sz w:val="18"/>
                <w:szCs w:val="18"/>
              </w:rPr>
              <w:t>0.33</w:t>
            </w:r>
          </w:p>
        </w:tc>
        <w:tc>
          <w:tcPr>
            <w:tcW w:w="1397" w:type="dxa"/>
            <w:hideMark/>
          </w:tcPr>
          <w:p w:rsidR="008B5F96" w:rsidRPr="00EF1740" w:rsidRDefault="008B5F96" w:rsidP="003F4B7E">
            <w:pPr>
              <w:jc w:val="center"/>
              <w:cnfStyle w:val="000000000000"/>
              <w:rPr>
                <w:sz w:val="18"/>
                <w:szCs w:val="18"/>
              </w:rPr>
            </w:pPr>
            <w:r w:rsidRPr="00EF1740">
              <w:rPr>
                <w:sz w:val="18"/>
                <w:szCs w:val="18"/>
              </w:rPr>
              <w:t>0</w:t>
            </w:r>
          </w:p>
        </w:tc>
        <w:tc>
          <w:tcPr>
            <w:tcW w:w="1414" w:type="dxa"/>
            <w:hideMark/>
          </w:tcPr>
          <w:p w:rsidR="008B5F96" w:rsidRPr="00EF1740" w:rsidRDefault="008B5F96" w:rsidP="003F4B7E">
            <w:pPr>
              <w:jc w:val="center"/>
              <w:cnfStyle w:val="000000000000"/>
              <w:rPr>
                <w:sz w:val="18"/>
                <w:szCs w:val="18"/>
              </w:rPr>
            </w:pPr>
            <w:r w:rsidRPr="00EF1740">
              <w:rPr>
                <w:sz w:val="18"/>
                <w:szCs w:val="18"/>
              </w:rPr>
              <w:t>1</w:t>
            </w:r>
          </w:p>
        </w:tc>
        <w:tc>
          <w:tcPr>
            <w:tcW w:w="1023" w:type="dxa"/>
            <w:hideMark/>
          </w:tcPr>
          <w:p w:rsidR="008B5F96" w:rsidRPr="00EF1740" w:rsidRDefault="008B5F96" w:rsidP="003F4B7E">
            <w:pPr>
              <w:jc w:val="center"/>
              <w:cnfStyle w:val="000000000000"/>
              <w:rPr>
                <w:sz w:val="18"/>
                <w:szCs w:val="18"/>
              </w:rPr>
            </w:pPr>
            <w:r w:rsidRPr="00EF1740">
              <w:rPr>
                <w:sz w:val="18"/>
                <w:szCs w:val="18"/>
              </w:rPr>
              <w:t>0.75</w:t>
            </w:r>
          </w:p>
        </w:tc>
      </w:tr>
      <w:tr w:rsidR="008B5F96" w:rsidRPr="00EF1740" w:rsidTr="003F4B7E">
        <w:trPr>
          <w:jc w:val="center"/>
        </w:trPr>
        <w:tc>
          <w:tcPr>
            <w:cnfStyle w:val="001000000000"/>
            <w:tcW w:w="358" w:type="dxa"/>
            <w:hideMark/>
          </w:tcPr>
          <w:p w:rsidR="008B5F96" w:rsidRPr="00EF1740" w:rsidRDefault="008B5F96" w:rsidP="003F4B7E">
            <w:pPr>
              <w:jc w:val="center"/>
              <w:rPr>
                <w:b w:val="0"/>
                <w:sz w:val="18"/>
                <w:szCs w:val="18"/>
              </w:rPr>
            </w:pPr>
            <w:r w:rsidRPr="00EF1740">
              <w:rPr>
                <w:b w:val="0"/>
                <w:sz w:val="18"/>
                <w:szCs w:val="18"/>
              </w:rPr>
              <w:t>5</w:t>
            </w:r>
          </w:p>
        </w:tc>
        <w:tc>
          <w:tcPr>
            <w:tcW w:w="1536" w:type="dxa"/>
            <w:hideMark/>
          </w:tcPr>
          <w:p w:rsidR="008B5F96" w:rsidRPr="00EF1740" w:rsidRDefault="008B5F96" w:rsidP="003F4B7E">
            <w:pPr>
              <w:jc w:val="center"/>
              <w:cnfStyle w:val="000000000000"/>
              <w:rPr>
                <w:sz w:val="18"/>
                <w:szCs w:val="18"/>
              </w:rPr>
            </w:pPr>
            <w:r w:rsidRPr="00EF1740">
              <w:rPr>
                <w:sz w:val="18"/>
                <w:szCs w:val="18"/>
              </w:rPr>
              <w:t>Arsya Farezi</w:t>
            </w:r>
          </w:p>
        </w:tc>
        <w:tc>
          <w:tcPr>
            <w:tcW w:w="986" w:type="dxa"/>
            <w:hideMark/>
          </w:tcPr>
          <w:p w:rsidR="008B5F96" w:rsidRPr="00EF1740" w:rsidRDefault="008B5F96" w:rsidP="003F4B7E">
            <w:pPr>
              <w:jc w:val="center"/>
              <w:cnfStyle w:val="000000000000"/>
              <w:rPr>
                <w:sz w:val="18"/>
                <w:szCs w:val="18"/>
              </w:rPr>
            </w:pPr>
            <w:r w:rsidRPr="00EF1740">
              <w:rPr>
                <w:sz w:val="18"/>
                <w:szCs w:val="18"/>
              </w:rPr>
              <w:t>0.5</w:t>
            </w:r>
          </w:p>
        </w:tc>
        <w:tc>
          <w:tcPr>
            <w:tcW w:w="1620" w:type="dxa"/>
            <w:hideMark/>
          </w:tcPr>
          <w:p w:rsidR="008B5F96" w:rsidRPr="00EF1740" w:rsidRDefault="008B5F96" w:rsidP="003F4B7E">
            <w:pPr>
              <w:jc w:val="center"/>
              <w:cnfStyle w:val="000000000000"/>
              <w:rPr>
                <w:sz w:val="18"/>
                <w:szCs w:val="18"/>
              </w:rPr>
            </w:pPr>
            <w:r w:rsidRPr="00EF1740">
              <w:rPr>
                <w:sz w:val="18"/>
                <w:szCs w:val="18"/>
              </w:rPr>
              <w:t>0.33</w:t>
            </w:r>
          </w:p>
        </w:tc>
        <w:tc>
          <w:tcPr>
            <w:tcW w:w="1397" w:type="dxa"/>
            <w:hideMark/>
          </w:tcPr>
          <w:p w:rsidR="008B5F96" w:rsidRPr="00EF1740" w:rsidRDefault="008B5F96" w:rsidP="003F4B7E">
            <w:pPr>
              <w:jc w:val="center"/>
              <w:cnfStyle w:val="000000000000"/>
              <w:rPr>
                <w:sz w:val="18"/>
                <w:szCs w:val="18"/>
              </w:rPr>
            </w:pPr>
            <w:r w:rsidRPr="00EF1740">
              <w:rPr>
                <w:sz w:val="18"/>
                <w:szCs w:val="18"/>
              </w:rPr>
              <w:t>0.67</w:t>
            </w:r>
          </w:p>
        </w:tc>
        <w:tc>
          <w:tcPr>
            <w:tcW w:w="1414" w:type="dxa"/>
            <w:hideMark/>
          </w:tcPr>
          <w:p w:rsidR="008B5F96" w:rsidRPr="00EF1740" w:rsidRDefault="008B5F96" w:rsidP="003F4B7E">
            <w:pPr>
              <w:jc w:val="center"/>
              <w:cnfStyle w:val="000000000000"/>
              <w:rPr>
                <w:sz w:val="18"/>
                <w:szCs w:val="18"/>
              </w:rPr>
            </w:pPr>
            <w:r w:rsidRPr="00EF1740">
              <w:rPr>
                <w:sz w:val="18"/>
                <w:szCs w:val="18"/>
              </w:rPr>
              <w:t>0</w:t>
            </w:r>
          </w:p>
        </w:tc>
        <w:tc>
          <w:tcPr>
            <w:tcW w:w="1023" w:type="dxa"/>
            <w:hideMark/>
          </w:tcPr>
          <w:p w:rsidR="008B5F96" w:rsidRPr="00EF1740" w:rsidRDefault="008B5F96" w:rsidP="003F4B7E">
            <w:pPr>
              <w:jc w:val="center"/>
              <w:cnfStyle w:val="000000000000"/>
              <w:rPr>
                <w:sz w:val="18"/>
                <w:szCs w:val="18"/>
              </w:rPr>
            </w:pPr>
            <w:r w:rsidRPr="00EF1740">
              <w:rPr>
                <w:sz w:val="18"/>
                <w:szCs w:val="18"/>
              </w:rPr>
              <w:t>0.25</w:t>
            </w:r>
          </w:p>
        </w:tc>
      </w:tr>
      <w:tr w:rsidR="008B5F96" w:rsidRPr="00EF1740" w:rsidTr="003F4B7E">
        <w:trPr>
          <w:jc w:val="center"/>
        </w:trPr>
        <w:tc>
          <w:tcPr>
            <w:cnfStyle w:val="001000000000"/>
            <w:tcW w:w="358" w:type="dxa"/>
            <w:hideMark/>
          </w:tcPr>
          <w:p w:rsidR="008B5F96" w:rsidRPr="00EF1740" w:rsidRDefault="008B5F96" w:rsidP="003F4B7E">
            <w:pPr>
              <w:jc w:val="center"/>
              <w:rPr>
                <w:b w:val="0"/>
                <w:sz w:val="18"/>
                <w:szCs w:val="18"/>
              </w:rPr>
            </w:pPr>
            <w:r w:rsidRPr="00EF1740">
              <w:rPr>
                <w:b w:val="0"/>
                <w:sz w:val="18"/>
                <w:szCs w:val="18"/>
              </w:rPr>
              <w:t>6</w:t>
            </w:r>
          </w:p>
        </w:tc>
        <w:tc>
          <w:tcPr>
            <w:tcW w:w="1536" w:type="dxa"/>
            <w:hideMark/>
          </w:tcPr>
          <w:p w:rsidR="008B5F96" w:rsidRPr="00EF1740" w:rsidRDefault="008B5F96" w:rsidP="003F4B7E">
            <w:pPr>
              <w:jc w:val="center"/>
              <w:cnfStyle w:val="000000000000"/>
              <w:rPr>
                <w:sz w:val="18"/>
                <w:szCs w:val="18"/>
              </w:rPr>
            </w:pPr>
            <w:r w:rsidRPr="00EF1740">
              <w:rPr>
                <w:sz w:val="18"/>
                <w:szCs w:val="18"/>
              </w:rPr>
              <w:t>Dermawan Sinaga</w:t>
            </w:r>
          </w:p>
        </w:tc>
        <w:tc>
          <w:tcPr>
            <w:tcW w:w="986" w:type="dxa"/>
            <w:hideMark/>
          </w:tcPr>
          <w:p w:rsidR="008B5F96" w:rsidRPr="00EF1740" w:rsidRDefault="008B5F96" w:rsidP="003F4B7E">
            <w:pPr>
              <w:jc w:val="center"/>
              <w:cnfStyle w:val="000000000000"/>
              <w:rPr>
                <w:sz w:val="18"/>
                <w:szCs w:val="18"/>
              </w:rPr>
            </w:pPr>
            <w:r w:rsidRPr="00EF1740">
              <w:rPr>
                <w:sz w:val="18"/>
                <w:szCs w:val="18"/>
              </w:rPr>
              <w:t>0</w:t>
            </w:r>
          </w:p>
        </w:tc>
        <w:tc>
          <w:tcPr>
            <w:tcW w:w="1620" w:type="dxa"/>
            <w:hideMark/>
          </w:tcPr>
          <w:p w:rsidR="008B5F96" w:rsidRPr="00EF1740" w:rsidRDefault="008B5F96" w:rsidP="003F4B7E">
            <w:pPr>
              <w:jc w:val="center"/>
              <w:cnfStyle w:val="000000000000"/>
              <w:rPr>
                <w:sz w:val="18"/>
                <w:szCs w:val="18"/>
              </w:rPr>
            </w:pPr>
            <w:r w:rsidRPr="00EF1740">
              <w:rPr>
                <w:sz w:val="18"/>
                <w:szCs w:val="18"/>
              </w:rPr>
              <w:t>1</w:t>
            </w:r>
          </w:p>
        </w:tc>
        <w:tc>
          <w:tcPr>
            <w:tcW w:w="1397" w:type="dxa"/>
            <w:hideMark/>
          </w:tcPr>
          <w:p w:rsidR="008B5F96" w:rsidRPr="00EF1740" w:rsidRDefault="008B5F96" w:rsidP="003F4B7E">
            <w:pPr>
              <w:jc w:val="center"/>
              <w:cnfStyle w:val="000000000000"/>
              <w:rPr>
                <w:sz w:val="18"/>
                <w:szCs w:val="18"/>
              </w:rPr>
            </w:pPr>
            <w:r w:rsidRPr="00EF1740">
              <w:rPr>
                <w:sz w:val="18"/>
                <w:szCs w:val="18"/>
              </w:rPr>
              <w:t>1</w:t>
            </w:r>
          </w:p>
        </w:tc>
        <w:tc>
          <w:tcPr>
            <w:tcW w:w="1414" w:type="dxa"/>
            <w:hideMark/>
          </w:tcPr>
          <w:p w:rsidR="008B5F96" w:rsidRPr="00EF1740" w:rsidRDefault="008B5F96" w:rsidP="003F4B7E">
            <w:pPr>
              <w:jc w:val="center"/>
              <w:cnfStyle w:val="000000000000"/>
              <w:rPr>
                <w:sz w:val="18"/>
                <w:szCs w:val="18"/>
              </w:rPr>
            </w:pPr>
            <w:r w:rsidRPr="00EF1740">
              <w:rPr>
                <w:sz w:val="18"/>
                <w:szCs w:val="18"/>
              </w:rPr>
              <w:t>1</w:t>
            </w:r>
          </w:p>
        </w:tc>
        <w:tc>
          <w:tcPr>
            <w:tcW w:w="1023" w:type="dxa"/>
            <w:hideMark/>
          </w:tcPr>
          <w:p w:rsidR="008B5F96" w:rsidRPr="00EF1740" w:rsidRDefault="008B5F96" w:rsidP="003F4B7E">
            <w:pPr>
              <w:jc w:val="center"/>
              <w:cnfStyle w:val="000000000000"/>
              <w:rPr>
                <w:sz w:val="18"/>
                <w:szCs w:val="18"/>
              </w:rPr>
            </w:pPr>
            <w:r w:rsidRPr="00EF1740">
              <w:rPr>
                <w:sz w:val="18"/>
                <w:szCs w:val="18"/>
              </w:rPr>
              <w:t>1</w:t>
            </w:r>
          </w:p>
        </w:tc>
      </w:tr>
    </w:tbl>
    <w:p w:rsidR="008B5F96" w:rsidRPr="004F1233" w:rsidRDefault="008B5F96" w:rsidP="008B5F96">
      <w:pPr>
        <w:shd w:val="clear" w:color="auto" w:fill="FFFFFF"/>
        <w:outlineLvl w:val="4"/>
      </w:pPr>
    </w:p>
    <w:p w:rsidR="008B5F96" w:rsidRPr="004F1233" w:rsidRDefault="008B5F96" w:rsidP="008B5F96">
      <w:pPr>
        <w:ind w:firstLine="360"/>
        <w:jc w:val="both"/>
      </w:pPr>
      <w:r w:rsidRPr="004F1233">
        <w:rPr>
          <w:lang w:val="id-ID"/>
        </w:rPr>
        <w:t>Selanjutna dilakukaan perhitungan perkalian matriks tertimbag metode MABAC Dibawah ini dapat dijelaskan hasil nilai matriks tertimbang didapat dari hasil perkalian seiap baris nilai kriteria. Adapun nilai perkalian bobot matriks tertimbang unuk hasilnya</w:t>
      </w:r>
      <w:r w:rsidRPr="004F1233">
        <w:t xml:space="preserve"> dapat dilihat pada Tabel 10.</w:t>
      </w:r>
    </w:p>
    <w:p w:rsidR="008B5F96" w:rsidRPr="00EF1740" w:rsidRDefault="008B5F96" w:rsidP="008B5F96">
      <w:pPr>
        <w:shd w:val="clear" w:color="auto" w:fill="FFFFFF"/>
        <w:jc w:val="center"/>
        <w:outlineLvl w:val="4"/>
        <w:rPr>
          <w:sz w:val="18"/>
          <w:szCs w:val="18"/>
        </w:rPr>
      </w:pPr>
      <w:r w:rsidRPr="00EF1740">
        <w:rPr>
          <w:sz w:val="18"/>
          <w:szCs w:val="18"/>
          <w:lang w:val="id-ID"/>
        </w:rPr>
        <w:t xml:space="preserve">Tabel 10. </w:t>
      </w:r>
      <w:r w:rsidRPr="00EF1740">
        <w:rPr>
          <w:sz w:val="18"/>
          <w:szCs w:val="18"/>
        </w:rPr>
        <w:t>Data Nilai Perkalian Bobot Matriks Tertimbang</w:t>
      </w:r>
    </w:p>
    <w:tbl>
      <w:tblPr>
        <w:tblStyle w:val="PlainTable2"/>
        <w:tblW w:w="8453" w:type="dxa"/>
        <w:jc w:val="center"/>
        <w:tblLook w:val="06A0"/>
      </w:tblPr>
      <w:tblGrid>
        <w:gridCol w:w="450"/>
        <w:gridCol w:w="1536"/>
        <w:gridCol w:w="1099"/>
        <w:gridCol w:w="1635"/>
        <w:gridCol w:w="1316"/>
        <w:gridCol w:w="1394"/>
        <w:gridCol w:w="1023"/>
      </w:tblGrid>
      <w:tr w:rsidR="008B5F96" w:rsidRPr="00EF1740" w:rsidTr="003F4B7E">
        <w:trPr>
          <w:cnfStyle w:val="100000000000"/>
          <w:jc w:val="center"/>
        </w:trPr>
        <w:tc>
          <w:tcPr>
            <w:cnfStyle w:val="001000000000"/>
            <w:tcW w:w="450" w:type="dxa"/>
            <w:hideMark/>
          </w:tcPr>
          <w:p w:rsidR="008B5F96" w:rsidRPr="00EF1740" w:rsidRDefault="008B5F96" w:rsidP="003F4B7E">
            <w:pPr>
              <w:jc w:val="center"/>
              <w:rPr>
                <w:b w:val="0"/>
                <w:bCs w:val="0"/>
                <w:sz w:val="18"/>
                <w:szCs w:val="18"/>
              </w:rPr>
            </w:pPr>
            <w:r w:rsidRPr="00EF1740">
              <w:rPr>
                <w:b w:val="0"/>
                <w:sz w:val="18"/>
                <w:szCs w:val="18"/>
              </w:rPr>
              <w:t>No</w:t>
            </w:r>
          </w:p>
        </w:tc>
        <w:tc>
          <w:tcPr>
            <w:tcW w:w="1536" w:type="dxa"/>
            <w:hideMark/>
          </w:tcPr>
          <w:p w:rsidR="008B5F96" w:rsidRPr="00EF1740" w:rsidRDefault="008B5F96" w:rsidP="003F4B7E">
            <w:pPr>
              <w:jc w:val="center"/>
              <w:cnfStyle w:val="100000000000"/>
              <w:rPr>
                <w:b w:val="0"/>
                <w:bCs w:val="0"/>
                <w:sz w:val="18"/>
                <w:szCs w:val="18"/>
              </w:rPr>
            </w:pPr>
            <w:r w:rsidRPr="00EF1740">
              <w:rPr>
                <w:b w:val="0"/>
                <w:sz w:val="18"/>
                <w:szCs w:val="18"/>
              </w:rPr>
              <w:t>Nama Alternatif</w:t>
            </w:r>
          </w:p>
        </w:tc>
        <w:tc>
          <w:tcPr>
            <w:tcW w:w="1099" w:type="dxa"/>
            <w:hideMark/>
          </w:tcPr>
          <w:p w:rsidR="008B5F96" w:rsidRPr="00EF1740" w:rsidRDefault="008B5F96" w:rsidP="003F4B7E">
            <w:pPr>
              <w:jc w:val="center"/>
              <w:cnfStyle w:val="100000000000"/>
              <w:rPr>
                <w:b w:val="0"/>
                <w:bCs w:val="0"/>
                <w:sz w:val="18"/>
                <w:szCs w:val="18"/>
              </w:rPr>
            </w:pPr>
            <w:r w:rsidRPr="00EF1740">
              <w:rPr>
                <w:b w:val="0"/>
                <w:sz w:val="18"/>
                <w:szCs w:val="18"/>
              </w:rPr>
              <w:t>Bidang keahlian</w:t>
            </w:r>
          </w:p>
        </w:tc>
        <w:tc>
          <w:tcPr>
            <w:tcW w:w="1635" w:type="dxa"/>
            <w:hideMark/>
          </w:tcPr>
          <w:p w:rsidR="008B5F96" w:rsidRPr="00EF1740" w:rsidRDefault="008B5F96" w:rsidP="003F4B7E">
            <w:pPr>
              <w:jc w:val="center"/>
              <w:cnfStyle w:val="100000000000"/>
              <w:rPr>
                <w:b w:val="0"/>
                <w:bCs w:val="0"/>
                <w:sz w:val="18"/>
                <w:szCs w:val="18"/>
              </w:rPr>
            </w:pPr>
            <w:r w:rsidRPr="00EF1740">
              <w:rPr>
                <w:b w:val="0"/>
                <w:sz w:val="18"/>
                <w:szCs w:val="18"/>
              </w:rPr>
              <w:t>Ketidakhadiran</w:t>
            </w:r>
          </w:p>
        </w:tc>
        <w:tc>
          <w:tcPr>
            <w:tcW w:w="1316" w:type="dxa"/>
            <w:hideMark/>
          </w:tcPr>
          <w:p w:rsidR="008B5F96" w:rsidRPr="00EF1740" w:rsidRDefault="008B5F96" w:rsidP="003F4B7E">
            <w:pPr>
              <w:jc w:val="center"/>
              <w:cnfStyle w:val="100000000000"/>
              <w:rPr>
                <w:b w:val="0"/>
                <w:bCs w:val="0"/>
                <w:sz w:val="18"/>
                <w:szCs w:val="18"/>
              </w:rPr>
            </w:pPr>
            <w:r w:rsidRPr="00EF1740">
              <w:rPr>
                <w:b w:val="0"/>
                <w:sz w:val="18"/>
                <w:szCs w:val="18"/>
              </w:rPr>
              <w:t>Pengalaman Kerja</w:t>
            </w:r>
          </w:p>
        </w:tc>
        <w:tc>
          <w:tcPr>
            <w:tcW w:w="1394" w:type="dxa"/>
            <w:hideMark/>
          </w:tcPr>
          <w:p w:rsidR="008B5F96" w:rsidRPr="00EF1740" w:rsidRDefault="008B5F96" w:rsidP="003F4B7E">
            <w:pPr>
              <w:jc w:val="center"/>
              <w:cnfStyle w:val="100000000000"/>
              <w:rPr>
                <w:b w:val="0"/>
                <w:bCs w:val="0"/>
                <w:sz w:val="18"/>
                <w:szCs w:val="18"/>
              </w:rPr>
            </w:pPr>
            <w:r w:rsidRPr="00EF1740">
              <w:rPr>
                <w:b w:val="0"/>
                <w:sz w:val="18"/>
                <w:szCs w:val="18"/>
              </w:rPr>
              <w:t>Pendidikan</w:t>
            </w:r>
          </w:p>
        </w:tc>
        <w:tc>
          <w:tcPr>
            <w:tcW w:w="1023" w:type="dxa"/>
            <w:hideMark/>
          </w:tcPr>
          <w:p w:rsidR="008B5F96" w:rsidRPr="00EF1740" w:rsidRDefault="008B5F96" w:rsidP="003F4B7E">
            <w:pPr>
              <w:jc w:val="center"/>
              <w:cnfStyle w:val="100000000000"/>
              <w:rPr>
                <w:b w:val="0"/>
                <w:bCs w:val="0"/>
                <w:sz w:val="18"/>
                <w:szCs w:val="18"/>
              </w:rPr>
            </w:pPr>
            <w:r w:rsidRPr="00EF1740">
              <w:rPr>
                <w:b w:val="0"/>
                <w:sz w:val="18"/>
                <w:szCs w:val="18"/>
              </w:rPr>
              <w:t>Target Produksi</w:t>
            </w:r>
          </w:p>
        </w:tc>
      </w:tr>
      <w:tr w:rsidR="008B5F96" w:rsidRPr="00EF1740" w:rsidTr="003F4B7E">
        <w:trPr>
          <w:jc w:val="center"/>
        </w:trPr>
        <w:tc>
          <w:tcPr>
            <w:cnfStyle w:val="001000000000"/>
            <w:tcW w:w="450" w:type="dxa"/>
            <w:hideMark/>
          </w:tcPr>
          <w:p w:rsidR="008B5F96" w:rsidRPr="00EF1740" w:rsidRDefault="008B5F96" w:rsidP="003F4B7E">
            <w:pPr>
              <w:jc w:val="center"/>
              <w:rPr>
                <w:b w:val="0"/>
                <w:sz w:val="18"/>
                <w:szCs w:val="18"/>
              </w:rPr>
            </w:pPr>
            <w:r w:rsidRPr="00EF1740">
              <w:rPr>
                <w:b w:val="0"/>
                <w:sz w:val="18"/>
                <w:szCs w:val="18"/>
              </w:rPr>
              <w:t>1</w:t>
            </w:r>
          </w:p>
        </w:tc>
        <w:tc>
          <w:tcPr>
            <w:tcW w:w="1536" w:type="dxa"/>
            <w:hideMark/>
          </w:tcPr>
          <w:p w:rsidR="008B5F96" w:rsidRPr="00EF1740" w:rsidRDefault="008B5F96" w:rsidP="003F4B7E">
            <w:pPr>
              <w:jc w:val="center"/>
              <w:cnfStyle w:val="000000000000"/>
              <w:rPr>
                <w:sz w:val="18"/>
                <w:szCs w:val="18"/>
              </w:rPr>
            </w:pPr>
            <w:r w:rsidRPr="00EF1740">
              <w:rPr>
                <w:sz w:val="18"/>
                <w:szCs w:val="18"/>
              </w:rPr>
              <w:t>Angga Hermawan</w:t>
            </w:r>
          </w:p>
        </w:tc>
        <w:tc>
          <w:tcPr>
            <w:tcW w:w="1099" w:type="dxa"/>
            <w:hideMark/>
          </w:tcPr>
          <w:p w:rsidR="008B5F96" w:rsidRPr="00EF1740" w:rsidRDefault="008B5F96" w:rsidP="003F4B7E">
            <w:pPr>
              <w:jc w:val="center"/>
              <w:cnfStyle w:val="000000000000"/>
              <w:rPr>
                <w:sz w:val="18"/>
                <w:szCs w:val="18"/>
              </w:rPr>
            </w:pPr>
            <w:r w:rsidRPr="00EF1740">
              <w:rPr>
                <w:sz w:val="18"/>
                <w:szCs w:val="18"/>
              </w:rPr>
              <w:t>0.2</w:t>
            </w:r>
          </w:p>
        </w:tc>
        <w:tc>
          <w:tcPr>
            <w:tcW w:w="1635" w:type="dxa"/>
            <w:hideMark/>
          </w:tcPr>
          <w:p w:rsidR="008B5F96" w:rsidRPr="00EF1740" w:rsidRDefault="008B5F96" w:rsidP="003F4B7E">
            <w:pPr>
              <w:jc w:val="center"/>
              <w:cnfStyle w:val="000000000000"/>
              <w:rPr>
                <w:sz w:val="18"/>
                <w:szCs w:val="18"/>
              </w:rPr>
            </w:pPr>
            <w:r w:rsidRPr="00EF1740">
              <w:rPr>
                <w:sz w:val="18"/>
                <w:szCs w:val="18"/>
              </w:rPr>
              <w:t>0.25</w:t>
            </w:r>
          </w:p>
        </w:tc>
        <w:tc>
          <w:tcPr>
            <w:tcW w:w="1316" w:type="dxa"/>
            <w:hideMark/>
          </w:tcPr>
          <w:p w:rsidR="008B5F96" w:rsidRPr="00EF1740" w:rsidRDefault="008B5F96" w:rsidP="003F4B7E">
            <w:pPr>
              <w:jc w:val="center"/>
              <w:cnfStyle w:val="000000000000"/>
              <w:rPr>
                <w:sz w:val="18"/>
                <w:szCs w:val="18"/>
              </w:rPr>
            </w:pPr>
            <w:r w:rsidRPr="00EF1740">
              <w:rPr>
                <w:sz w:val="18"/>
                <w:szCs w:val="18"/>
              </w:rPr>
              <w:t>0.2</w:t>
            </w:r>
          </w:p>
        </w:tc>
        <w:tc>
          <w:tcPr>
            <w:tcW w:w="1394" w:type="dxa"/>
            <w:hideMark/>
          </w:tcPr>
          <w:p w:rsidR="008B5F96" w:rsidRPr="00EF1740" w:rsidRDefault="008B5F96" w:rsidP="003F4B7E">
            <w:pPr>
              <w:jc w:val="center"/>
              <w:cnfStyle w:val="000000000000"/>
              <w:rPr>
                <w:sz w:val="18"/>
                <w:szCs w:val="18"/>
              </w:rPr>
            </w:pPr>
            <w:r w:rsidRPr="00EF1740">
              <w:rPr>
                <w:sz w:val="18"/>
                <w:szCs w:val="18"/>
              </w:rPr>
              <w:t>0.15</w:t>
            </w:r>
          </w:p>
        </w:tc>
        <w:tc>
          <w:tcPr>
            <w:tcW w:w="1023" w:type="dxa"/>
            <w:hideMark/>
          </w:tcPr>
          <w:p w:rsidR="008B5F96" w:rsidRPr="00EF1740" w:rsidRDefault="008B5F96" w:rsidP="003F4B7E">
            <w:pPr>
              <w:jc w:val="center"/>
              <w:cnfStyle w:val="000000000000"/>
              <w:rPr>
                <w:sz w:val="18"/>
                <w:szCs w:val="18"/>
              </w:rPr>
            </w:pPr>
            <w:r w:rsidRPr="00EF1740">
              <w:rPr>
                <w:sz w:val="18"/>
                <w:szCs w:val="18"/>
              </w:rPr>
              <w:t>0.6</w:t>
            </w:r>
          </w:p>
        </w:tc>
      </w:tr>
      <w:tr w:rsidR="008B5F96" w:rsidRPr="00EF1740" w:rsidTr="003F4B7E">
        <w:trPr>
          <w:jc w:val="center"/>
        </w:trPr>
        <w:tc>
          <w:tcPr>
            <w:cnfStyle w:val="001000000000"/>
            <w:tcW w:w="450" w:type="dxa"/>
            <w:hideMark/>
          </w:tcPr>
          <w:p w:rsidR="008B5F96" w:rsidRPr="00EF1740" w:rsidRDefault="008B5F96" w:rsidP="003F4B7E">
            <w:pPr>
              <w:jc w:val="center"/>
              <w:rPr>
                <w:b w:val="0"/>
                <w:sz w:val="18"/>
                <w:szCs w:val="18"/>
              </w:rPr>
            </w:pPr>
            <w:r w:rsidRPr="00EF1740">
              <w:rPr>
                <w:b w:val="0"/>
                <w:sz w:val="18"/>
                <w:szCs w:val="18"/>
              </w:rPr>
              <w:t>2</w:t>
            </w:r>
          </w:p>
        </w:tc>
        <w:tc>
          <w:tcPr>
            <w:tcW w:w="1536" w:type="dxa"/>
            <w:hideMark/>
          </w:tcPr>
          <w:p w:rsidR="008B5F96" w:rsidRPr="00EF1740" w:rsidRDefault="008B5F96" w:rsidP="003F4B7E">
            <w:pPr>
              <w:jc w:val="center"/>
              <w:cnfStyle w:val="000000000000"/>
              <w:rPr>
                <w:sz w:val="18"/>
                <w:szCs w:val="18"/>
              </w:rPr>
            </w:pPr>
            <w:r w:rsidRPr="00EF1740">
              <w:rPr>
                <w:sz w:val="18"/>
                <w:szCs w:val="18"/>
              </w:rPr>
              <w:t>Ari Ramadiansyah</w:t>
            </w:r>
          </w:p>
        </w:tc>
        <w:tc>
          <w:tcPr>
            <w:tcW w:w="1099" w:type="dxa"/>
            <w:hideMark/>
          </w:tcPr>
          <w:p w:rsidR="008B5F96" w:rsidRPr="00EF1740" w:rsidRDefault="008B5F96" w:rsidP="003F4B7E">
            <w:pPr>
              <w:jc w:val="center"/>
              <w:cnfStyle w:val="000000000000"/>
              <w:rPr>
                <w:sz w:val="18"/>
                <w:szCs w:val="18"/>
              </w:rPr>
            </w:pPr>
            <w:r w:rsidRPr="00EF1740">
              <w:rPr>
                <w:sz w:val="18"/>
                <w:szCs w:val="18"/>
              </w:rPr>
              <w:t>0.2</w:t>
            </w:r>
          </w:p>
        </w:tc>
        <w:tc>
          <w:tcPr>
            <w:tcW w:w="1635" w:type="dxa"/>
            <w:hideMark/>
          </w:tcPr>
          <w:p w:rsidR="008B5F96" w:rsidRPr="00EF1740" w:rsidRDefault="008B5F96" w:rsidP="003F4B7E">
            <w:pPr>
              <w:jc w:val="center"/>
              <w:cnfStyle w:val="000000000000"/>
              <w:rPr>
                <w:sz w:val="18"/>
                <w:szCs w:val="18"/>
              </w:rPr>
            </w:pPr>
            <w:r w:rsidRPr="00EF1740">
              <w:rPr>
                <w:sz w:val="18"/>
                <w:szCs w:val="18"/>
              </w:rPr>
              <w:t>0.33</w:t>
            </w:r>
          </w:p>
        </w:tc>
        <w:tc>
          <w:tcPr>
            <w:tcW w:w="1316" w:type="dxa"/>
            <w:hideMark/>
          </w:tcPr>
          <w:p w:rsidR="008B5F96" w:rsidRPr="00EF1740" w:rsidRDefault="008B5F96" w:rsidP="003F4B7E">
            <w:pPr>
              <w:jc w:val="center"/>
              <w:cnfStyle w:val="000000000000"/>
              <w:rPr>
                <w:sz w:val="18"/>
                <w:szCs w:val="18"/>
              </w:rPr>
            </w:pPr>
            <w:r w:rsidRPr="00EF1740">
              <w:rPr>
                <w:sz w:val="18"/>
                <w:szCs w:val="18"/>
              </w:rPr>
              <w:t>0.15</w:t>
            </w:r>
          </w:p>
        </w:tc>
        <w:tc>
          <w:tcPr>
            <w:tcW w:w="1394" w:type="dxa"/>
            <w:hideMark/>
          </w:tcPr>
          <w:p w:rsidR="008B5F96" w:rsidRPr="00EF1740" w:rsidRDefault="008B5F96" w:rsidP="003F4B7E">
            <w:pPr>
              <w:jc w:val="center"/>
              <w:cnfStyle w:val="000000000000"/>
              <w:rPr>
                <w:sz w:val="18"/>
                <w:szCs w:val="18"/>
              </w:rPr>
            </w:pPr>
            <w:r w:rsidRPr="00EF1740">
              <w:rPr>
                <w:sz w:val="18"/>
                <w:szCs w:val="18"/>
              </w:rPr>
              <w:t>0.1</w:t>
            </w:r>
          </w:p>
        </w:tc>
        <w:tc>
          <w:tcPr>
            <w:tcW w:w="1023" w:type="dxa"/>
            <w:hideMark/>
          </w:tcPr>
          <w:p w:rsidR="008B5F96" w:rsidRPr="00EF1740" w:rsidRDefault="008B5F96" w:rsidP="003F4B7E">
            <w:pPr>
              <w:jc w:val="center"/>
              <w:cnfStyle w:val="000000000000"/>
              <w:rPr>
                <w:sz w:val="18"/>
                <w:szCs w:val="18"/>
              </w:rPr>
            </w:pPr>
            <w:r w:rsidRPr="00EF1740">
              <w:rPr>
                <w:sz w:val="18"/>
                <w:szCs w:val="18"/>
              </w:rPr>
              <w:t>0.3</w:t>
            </w:r>
          </w:p>
        </w:tc>
      </w:tr>
      <w:tr w:rsidR="008B5F96" w:rsidRPr="00EF1740" w:rsidTr="003F4B7E">
        <w:trPr>
          <w:jc w:val="center"/>
        </w:trPr>
        <w:tc>
          <w:tcPr>
            <w:cnfStyle w:val="001000000000"/>
            <w:tcW w:w="450" w:type="dxa"/>
            <w:hideMark/>
          </w:tcPr>
          <w:p w:rsidR="008B5F96" w:rsidRPr="00EF1740" w:rsidRDefault="008B5F96" w:rsidP="003F4B7E">
            <w:pPr>
              <w:jc w:val="center"/>
              <w:rPr>
                <w:b w:val="0"/>
                <w:sz w:val="18"/>
                <w:szCs w:val="18"/>
              </w:rPr>
            </w:pPr>
            <w:r w:rsidRPr="00EF1740">
              <w:rPr>
                <w:b w:val="0"/>
                <w:sz w:val="18"/>
                <w:szCs w:val="18"/>
              </w:rPr>
              <w:t>3</w:t>
            </w:r>
          </w:p>
        </w:tc>
        <w:tc>
          <w:tcPr>
            <w:tcW w:w="1536" w:type="dxa"/>
            <w:hideMark/>
          </w:tcPr>
          <w:p w:rsidR="008B5F96" w:rsidRPr="00EF1740" w:rsidRDefault="008B5F96" w:rsidP="003F4B7E">
            <w:pPr>
              <w:jc w:val="center"/>
              <w:cnfStyle w:val="000000000000"/>
              <w:rPr>
                <w:sz w:val="18"/>
                <w:szCs w:val="18"/>
              </w:rPr>
            </w:pPr>
            <w:r w:rsidRPr="00EF1740">
              <w:rPr>
                <w:sz w:val="18"/>
                <w:szCs w:val="18"/>
              </w:rPr>
              <w:t>Andre Wijaya</w:t>
            </w:r>
          </w:p>
        </w:tc>
        <w:tc>
          <w:tcPr>
            <w:tcW w:w="1099" w:type="dxa"/>
            <w:hideMark/>
          </w:tcPr>
          <w:p w:rsidR="008B5F96" w:rsidRPr="00EF1740" w:rsidRDefault="008B5F96" w:rsidP="003F4B7E">
            <w:pPr>
              <w:jc w:val="center"/>
              <w:cnfStyle w:val="000000000000"/>
              <w:rPr>
                <w:sz w:val="18"/>
                <w:szCs w:val="18"/>
              </w:rPr>
            </w:pPr>
            <w:r w:rsidRPr="00EF1740">
              <w:rPr>
                <w:sz w:val="18"/>
                <w:szCs w:val="18"/>
              </w:rPr>
              <w:t>0.4</w:t>
            </w:r>
          </w:p>
        </w:tc>
        <w:tc>
          <w:tcPr>
            <w:tcW w:w="1635" w:type="dxa"/>
            <w:hideMark/>
          </w:tcPr>
          <w:p w:rsidR="008B5F96" w:rsidRPr="00EF1740" w:rsidRDefault="008B5F96" w:rsidP="003F4B7E">
            <w:pPr>
              <w:jc w:val="center"/>
              <w:cnfStyle w:val="000000000000"/>
              <w:rPr>
                <w:sz w:val="18"/>
                <w:szCs w:val="18"/>
              </w:rPr>
            </w:pPr>
            <w:r w:rsidRPr="00EF1740">
              <w:rPr>
                <w:sz w:val="18"/>
                <w:szCs w:val="18"/>
              </w:rPr>
              <w:t>0.33</w:t>
            </w:r>
          </w:p>
        </w:tc>
        <w:tc>
          <w:tcPr>
            <w:tcW w:w="1316" w:type="dxa"/>
            <w:hideMark/>
          </w:tcPr>
          <w:p w:rsidR="008B5F96" w:rsidRPr="00EF1740" w:rsidRDefault="008B5F96" w:rsidP="003F4B7E">
            <w:pPr>
              <w:jc w:val="center"/>
              <w:cnfStyle w:val="000000000000"/>
              <w:rPr>
                <w:sz w:val="18"/>
                <w:szCs w:val="18"/>
              </w:rPr>
            </w:pPr>
            <w:r w:rsidRPr="00EF1740">
              <w:rPr>
                <w:sz w:val="18"/>
                <w:szCs w:val="18"/>
              </w:rPr>
              <w:t>0.15</w:t>
            </w:r>
          </w:p>
        </w:tc>
        <w:tc>
          <w:tcPr>
            <w:tcW w:w="1394" w:type="dxa"/>
            <w:hideMark/>
          </w:tcPr>
          <w:p w:rsidR="008B5F96" w:rsidRPr="00EF1740" w:rsidRDefault="008B5F96" w:rsidP="003F4B7E">
            <w:pPr>
              <w:jc w:val="center"/>
              <w:cnfStyle w:val="000000000000"/>
              <w:rPr>
                <w:sz w:val="18"/>
                <w:szCs w:val="18"/>
              </w:rPr>
            </w:pPr>
            <w:r w:rsidRPr="00EF1740">
              <w:rPr>
                <w:sz w:val="18"/>
                <w:szCs w:val="18"/>
              </w:rPr>
              <w:t>0.1</w:t>
            </w:r>
          </w:p>
        </w:tc>
        <w:tc>
          <w:tcPr>
            <w:tcW w:w="1023" w:type="dxa"/>
            <w:hideMark/>
          </w:tcPr>
          <w:p w:rsidR="008B5F96" w:rsidRPr="00EF1740" w:rsidRDefault="008B5F96" w:rsidP="003F4B7E">
            <w:pPr>
              <w:jc w:val="center"/>
              <w:cnfStyle w:val="000000000000"/>
              <w:rPr>
                <w:sz w:val="18"/>
                <w:szCs w:val="18"/>
              </w:rPr>
            </w:pPr>
            <w:r w:rsidRPr="00EF1740">
              <w:rPr>
                <w:sz w:val="18"/>
                <w:szCs w:val="18"/>
              </w:rPr>
              <w:t>0.45</w:t>
            </w:r>
          </w:p>
        </w:tc>
      </w:tr>
      <w:tr w:rsidR="008B5F96" w:rsidRPr="00EF1740" w:rsidTr="003F4B7E">
        <w:trPr>
          <w:jc w:val="center"/>
        </w:trPr>
        <w:tc>
          <w:tcPr>
            <w:cnfStyle w:val="001000000000"/>
            <w:tcW w:w="450" w:type="dxa"/>
            <w:hideMark/>
          </w:tcPr>
          <w:p w:rsidR="008B5F96" w:rsidRPr="00EF1740" w:rsidRDefault="008B5F96" w:rsidP="003F4B7E">
            <w:pPr>
              <w:jc w:val="center"/>
              <w:rPr>
                <w:b w:val="0"/>
                <w:sz w:val="18"/>
                <w:szCs w:val="18"/>
              </w:rPr>
            </w:pPr>
            <w:r w:rsidRPr="00EF1740">
              <w:rPr>
                <w:b w:val="0"/>
                <w:sz w:val="18"/>
                <w:szCs w:val="18"/>
              </w:rPr>
              <w:t>4</w:t>
            </w:r>
          </w:p>
        </w:tc>
        <w:tc>
          <w:tcPr>
            <w:tcW w:w="1536" w:type="dxa"/>
            <w:hideMark/>
          </w:tcPr>
          <w:p w:rsidR="008B5F96" w:rsidRPr="00EF1740" w:rsidRDefault="008B5F96" w:rsidP="003F4B7E">
            <w:pPr>
              <w:jc w:val="center"/>
              <w:cnfStyle w:val="000000000000"/>
              <w:rPr>
                <w:sz w:val="18"/>
                <w:szCs w:val="18"/>
              </w:rPr>
            </w:pPr>
            <w:r w:rsidRPr="00EF1740">
              <w:rPr>
                <w:sz w:val="18"/>
                <w:szCs w:val="18"/>
              </w:rPr>
              <w:t>Agung Syaputra</w:t>
            </w:r>
          </w:p>
        </w:tc>
        <w:tc>
          <w:tcPr>
            <w:tcW w:w="1099" w:type="dxa"/>
            <w:hideMark/>
          </w:tcPr>
          <w:p w:rsidR="008B5F96" w:rsidRPr="00EF1740" w:rsidRDefault="008B5F96" w:rsidP="003F4B7E">
            <w:pPr>
              <w:jc w:val="center"/>
              <w:cnfStyle w:val="000000000000"/>
              <w:rPr>
                <w:sz w:val="18"/>
                <w:szCs w:val="18"/>
              </w:rPr>
            </w:pPr>
            <w:r w:rsidRPr="00EF1740">
              <w:rPr>
                <w:sz w:val="18"/>
                <w:szCs w:val="18"/>
              </w:rPr>
              <w:t>0.2</w:t>
            </w:r>
          </w:p>
        </w:tc>
        <w:tc>
          <w:tcPr>
            <w:tcW w:w="1635" w:type="dxa"/>
            <w:hideMark/>
          </w:tcPr>
          <w:p w:rsidR="008B5F96" w:rsidRPr="00EF1740" w:rsidRDefault="008B5F96" w:rsidP="003F4B7E">
            <w:pPr>
              <w:jc w:val="center"/>
              <w:cnfStyle w:val="000000000000"/>
              <w:rPr>
                <w:sz w:val="18"/>
                <w:szCs w:val="18"/>
              </w:rPr>
            </w:pPr>
            <w:r w:rsidRPr="00EF1740">
              <w:rPr>
                <w:sz w:val="18"/>
                <w:szCs w:val="18"/>
              </w:rPr>
              <w:t>0.33</w:t>
            </w:r>
          </w:p>
        </w:tc>
        <w:tc>
          <w:tcPr>
            <w:tcW w:w="1316" w:type="dxa"/>
            <w:hideMark/>
          </w:tcPr>
          <w:p w:rsidR="008B5F96" w:rsidRPr="00EF1740" w:rsidRDefault="008B5F96" w:rsidP="003F4B7E">
            <w:pPr>
              <w:jc w:val="center"/>
              <w:cnfStyle w:val="000000000000"/>
              <w:rPr>
                <w:sz w:val="18"/>
                <w:szCs w:val="18"/>
              </w:rPr>
            </w:pPr>
            <w:r w:rsidRPr="00EF1740">
              <w:rPr>
                <w:sz w:val="18"/>
                <w:szCs w:val="18"/>
              </w:rPr>
              <w:t>0.15</w:t>
            </w:r>
          </w:p>
        </w:tc>
        <w:tc>
          <w:tcPr>
            <w:tcW w:w="1394" w:type="dxa"/>
            <w:hideMark/>
          </w:tcPr>
          <w:p w:rsidR="008B5F96" w:rsidRPr="00EF1740" w:rsidRDefault="008B5F96" w:rsidP="003F4B7E">
            <w:pPr>
              <w:jc w:val="center"/>
              <w:cnfStyle w:val="000000000000"/>
              <w:rPr>
                <w:sz w:val="18"/>
                <w:szCs w:val="18"/>
              </w:rPr>
            </w:pPr>
            <w:r w:rsidRPr="00EF1740">
              <w:rPr>
                <w:sz w:val="18"/>
                <w:szCs w:val="18"/>
              </w:rPr>
              <w:t>0.2</w:t>
            </w:r>
          </w:p>
        </w:tc>
        <w:tc>
          <w:tcPr>
            <w:tcW w:w="1023" w:type="dxa"/>
            <w:hideMark/>
          </w:tcPr>
          <w:p w:rsidR="008B5F96" w:rsidRPr="00EF1740" w:rsidRDefault="008B5F96" w:rsidP="003F4B7E">
            <w:pPr>
              <w:jc w:val="center"/>
              <w:cnfStyle w:val="000000000000"/>
              <w:rPr>
                <w:sz w:val="18"/>
                <w:szCs w:val="18"/>
              </w:rPr>
            </w:pPr>
            <w:r w:rsidRPr="00EF1740">
              <w:rPr>
                <w:sz w:val="18"/>
                <w:szCs w:val="18"/>
              </w:rPr>
              <w:t>0.53</w:t>
            </w:r>
          </w:p>
        </w:tc>
      </w:tr>
      <w:tr w:rsidR="008B5F96" w:rsidRPr="00EF1740" w:rsidTr="003F4B7E">
        <w:trPr>
          <w:jc w:val="center"/>
        </w:trPr>
        <w:tc>
          <w:tcPr>
            <w:cnfStyle w:val="001000000000"/>
            <w:tcW w:w="450" w:type="dxa"/>
            <w:hideMark/>
          </w:tcPr>
          <w:p w:rsidR="008B5F96" w:rsidRPr="00EF1740" w:rsidRDefault="008B5F96" w:rsidP="003F4B7E">
            <w:pPr>
              <w:jc w:val="center"/>
              <w:rPr>
                <w:b w:val="0"/>
                <w:sz w:val="18"/>
                <w:szCs w:val="18"/>
              </w:rPr>
            </w:pPr>
            <w:r w:rsidRPr="00EF1740">
              <w:rPr>
                <w:b w:val="0"/>
                <w:sz w:val="18"/>
                <w:szCs w:val="18"/>
              </w:rPr>
              <w:t>5</w:t>
            </w:r>
          </w:p>
        </w:tc>
        <w:tc>
          <w:tcPr>
            <w:tcW w:w="1536" w:type="dxa"/>
            <w:hideMark/>
          </w:tcPr>
          <w:p w:rsidR="008B5F96" w:rsidRPr="00EF1740" w:rsidRDefault="008B5F96" w:rsidP="003F4B7E">
            <w:pPr>
              <w:jc w:val="center"/>
              <w:cnfStyle w:val="000000000000"/>
              <w:rPr>
                <w:sz w:val="18"/>
                <w:szCs w:val="18"/>
              </w:rPr>
            </w:pPr>
            <w:r w:rsidRPr="00EF1740">
              <w:rPr>
                <w:sz w:val="18"/>
                <w:szCs w:val="18"/>
              </w:rPr>
              <w:t>Arsya Farezi</w:t>
            </w:r>
          </w:p>
        </w:tc>
        <w:tc>
          <w:tcPr>
            <w:tcW w:w="1099" w:type="dxa"/>
            <w:hideMark/>
          </w:tcPr>
          <w:p w:rsidR="008B5F96" w:rsidRPr="00EF1740" w:rsidRDefault="008B5F96" w:rsidP="003F4B7E">
            <w:pPr>
              <w:jc w:val="center"/>
              <w:cnfStyle w:val="000000000000"/>
              <w:rPr>
                <w:sz w:val="18"/>
                <w:szCs w:val="18"/>
              </w:rPr>
            </w:pPr>
            <w:r w:rsidRPr="00EF1740">
              <w:rPr>
                <w:sz w:val="18"/>
                <w:szCs w:val="18"/>
              </w:rPr>
              <w:t>0.3</w:t>
            </w:r>
          </w:p>
        </w:tc>
        <w:tc>
          <w:tcPr>
            <w:tcW w:w="1635" w:type="dxa"/>
            <w:hideMark/>
          </w:tcPr>
          <w:p w:rsidR="008B5F96" w:rsidRPr="00EF1740" w:rsidRDefault="008B5F96" w:rsidP="003F4B7E">
            <w:pPr>
              <w:jc w:val="center"/>
              <w:cnfStyle w:val="000000000000"/>
              <w:rPr>
                <w:sz w:val="18"/>
                <w:szCs w:val="18"/>
              </w:rPr>
            </w:pPr>
            <w:r w:rsidRPr="00EF1740">
              <w:rPr>
                <w:sz w:val="18"/>
                <w:szCs w:val="18"/>
              </w:rPr>
              <w:t>0.33</w:t>
            </w:r>
          </w:p>
        </w:tc>
        <w:tc>
          <w:tcPr>
            <w:tcW w:w="1316" w:type="dxa"/>
            <w:hideMark/>
          </w:tcPr>
          <w:p w:rsidR="008B5F96" w:rsidRPr="00EF1740" w:rsidRDefault="008B5F96" w:rsidP="003F4B7E">
            <w:pPr>
              <w:jc w:val="center"/>
              <w:cnfStyle w:val="000000000000"/>
              <w:rPr>
                <w:sz w:val="18"/>
                <w:szCs w:val="18"/>
              </w:rPr>
            </w:pPr>
            <w:r w:rsidRPr="00EF1740">
              <w:rPr>
                <w:sz w:val="18"/>
                <w:szCs w:val="18"/>
              </w:rPr>
              <w:t>0.25</w:t>
            </w:r>
          </w:p>
        </w:tc>
        <w:tc>
          <w:tcPr>
            <w:tcW w:w="1394" w:type="dxa"/>
            <w:hideMark/>
          </w:tcPr>
          <w:p w:rsidR="008B5F96" w:rsidRPr="00EF1740" w:rsidRDefault="008B5F96" w:rsidP="003F4B7E">
            <w:pPr>
              <w:jc w:val="center"/>
              <w:cnfStyle w:val="000000000000"/>
              <w:rPr>
                <w:sz w:val="18"/>
                <w:szCs w:val="18"/>
              </w:rPr>
            </w:pPr>
            <w:r w:rsidRPr="00EF1740">
              <w:rPr>
                <w:sz w:val="18"/>
                <w:szCs w:val="18"/>
              </w:rPr>
              <w:t>0.1</w:t>
            </w:r>
          </w:p>
        </w:tc>
        <w:tc>
          <w:tcPr>
            <w:tcW w:w="1023" w:type="dxa"/>
            <w:hideMark/>
          </w:tcPr>
          <w:p w:rsidR="008B5F96" w:rsidRPr="00EF1740" w:rsidRDefault="008B5F96" w:rsidP="003F4B7E">
            <w:pPr>
              <w:jc w:val="center"/>
              <w:cnfStyle w:val="000000000000"/>
              <w:rPr>
                <w:sz w:val="18"/>
                <w:szCs w:val="18"/>
              </w:rPr>
            </w:pPr>
            <w:r w:rsidRPr="00EF1740">
              <w:rPr>
                <w:sz w:val="18"/>
                <w:szCs w:val="18"/>
              </w:rPr>
              <w:t>0.38</w:t>
            </w:r>
          </w:p>
        </w:tc>
      </w:tr>
      <w:tr w:rsidR="008B5F96" w:rsidRPr="00EF1740" w:rsidTr="003F4B7E">
        <w:trPr>
          <w:jc w:val="center"/>
        </w:trPr>
        <w:tc>
          <w:tcPr>
            <w:cnfStyle w:val="001000000000"/>
            <w:tcW w:w="450" w:type="dxa"/>
            <w:hideMark/>
          </w:tcPr>
          <w:p w:rsidR="008B5F96" w:rsidRPr="00EF1740" w:rsidRDefault="008B5F96" w:rsidP="003F4B7E">
            <w:pPr>
              <w:jc w:val="center"/>
              <w:rPr>
                <w:b w:val="0"/>
                <w:sz w:val="18"/>
                <w:szCs w:val="18"/>
              </w:rPr>
            </w:pPr>
            <w:r w:rsidRPr="00EF1740">
              <w:rPr>
                <w:b w:val="0"/>
                <w:sz w:val="18"/>
                <w:szCs w:val="18"/>
              </w:rPr>
              <w:t>6</w:t>
            </w:r>
          </w:p>
        </w:tc>
        <w:tc>
          <w:tcPr>
            <w:tcW w:w="1536" w:type="dxa"/>
            <w:hideMark/>
          </w:tcPr>
          <w:p w:rsidR="008B5F96" w:rsidRPr="00EF1740" w:rsidRDefault="008B5F96" w:rsidP="003F4B7E">
            <w:pPr>
              <w:jc w:val="center"/>
              <w:cnfStyle w:val="000000000000"/>
              <w:rPr>
                <w:sz w:val="18"/>
                <w:szCs w:val="18"/>
              </w:rPr>
            </w:pPr>
            <w:r w:rsidRPr="00EF1740">
              <w:rPr>
                <w:sz w:val="18"/>
                <w:szCs w:val="18"/>
              </w:rPr>
              <w:t>Dermawan Sinaga</w:t>
            </w:r>
          </w:p>
        </w:tc>
        <w:tc>
          <w:tcPr>
            <w:tcW w:w="1099" w:type="dxa"/>
            <w:hideMark/>
          </w:tcPr>
          <w:p w:rsidR="008B5F96" w:rsidRPr="00EF1740" w:rsidRDefault="008B5F96" w:rsidP="003F4B7E">
            <w:pPr>
              <w:jc w:val="center"/>
              <w:cnfStyle w:val="000000000000"/>
              <w:rPr>
                <w:sz w:val="18"/>
                <w:szCs w:val="18"/>
              </w:rPr>
            </w:pPr>
            <w:r w:rsidRPr="00EF1740">
              <w:rPr>
                <w:sz w:val="18"/>
                <w:szCs w:val="18"/>
              </w:rPr>
              <w:t>0.2</w:t>
            </w:r>
          </w:p>
        </w:tc>
        <w:tc>
          <w:tcPr>
            <w:tcW w:w="1635" w:type="dxa"/>
            <w:hideMark/>
          </w:tcPr>
          <w:p w:rsidR="008B5F96" w:rsidRPr="00EF1740" w:rsidRDefault="008B5F96" w:rsidP="003F4B7E">
            <w:pPr>
              <w:jc w:val="center"/>
              <w:cnfStyle w:val="000000000000"/>
              <w:rPr>
                <w:sz w:val="18"/>
                <w:szCs w:val="18"/>
              </w:rPr>
            </w:pPr>
            <w:r w:rsidRPr="00EF1740">
              <w:rPr>
                <w:sz w:val="18"/>
                <w:szCs w:val="18"/>
              </w:rPr>
              <w:t>0.5</w:t>
            </w:r>
          </w:p>
        </w:tc>
        <w:tc>
          <w:tcPr>
            <w:tcW w:w="1316" w:type="dxa"/>
            <w:hideMark/>
          </w:tcPr>
          <w:p w:rsidR="008B5F96" w:rsidRPr="00EF1740" w:rsidRDefault="008B5F96" w:rsidP="003F4B7E">
            <w:pPr>
              <w:jc w:val="center"/>
              <w:cnfStyle w:val="000000000000"/>
              <w:rPr>
                <w:sz w:val="18"/>
                <w:szCs w:val="18"/>
              </w:rPr>
            </w:pPr>
            <w:r w:rsidRPr="00EF1740">
              <w:rPr>
                <w:sz w:val="18"/>
                <w:szCs w:val="18"/>
              </w:rPr>
              <w:t>0.3</w:t>
            </w:r>
          </w:p>
        </w:tc>
        <w:tc>
          <w:tcPr>
            <w:tcW w:w="1394" w:type="dxa"/>
            <w:hideMark/>
          </w:tcPr>
          <w:p w:rsidR="008B5F96" w:rsidRPr="00EF1740" w:rsidRDefault="008B5F96" w:rsidP="003F4B7E">
            <w:pPr>
              <w:jc w:val="center"/>
              <w:cnfStyle w:val="000000000000"/>
              <w:rPr>
                <w:sz w:val="18"/>
                <w:szCs w:val="18"/>
              </w:rPr>
            </w:pPr>
            <w:r w:rsidRPr="00EF1740">
              <w:rPr>
                <w:sz w:val="18"/>
                <w:szCs w:val="18"/>
              </w:rPr>
              <w:t>0.2</w:t>
            </w:r>
          </w:p>
        </w:tc>
        <w:tc>
          <w:tcPr>
            <w:tcW w:w="1023" w:type="dxa"/>
            <w:hideMark/>
          </w:tcPr>
          <w:p w:rsidR="008B5F96" w:rsidRPr="00EF1740" w:rsidRDefault="008B5F96" w:rsidP="003F4B7E">
            <w:pPr>
              <w:jc w:val="center"/>
              <w:cnfStyle w:val="000000000000"/>
              <w:rPr>
                <w:sz w:val="18"/>
                <w:szCs w:val="18"/>
              </w:rPr>
            </w:pPr>
            <w:r w:rsidRPr="00EF1740">
              <w:rPr>
                <w:sz w:val="18"/>
                <w:szCs w:val="18"/>
              </w:rPr>
              <w:t>0.6</w:t>
            </w:r>
          </w:p>
        </w:tc>
      </w:tr>
      <w:tr w:rsidR="008B5F96" w:rsidRPr="00EF1740" w:rsidTr="003F4B7E">
        <w:trPr>
          <w:jc w:val="center"/>
        </w:trPr>
        <w:tc>
          <w:tcPr>
            <w:cnfStyle w:val="001000000000"/>
            <w:tcW w:w="1986" w:type="dxa"/>
            <w:gridSpan w:val="2"/>
            <w:hideMark/>
          </w:tcPr>
          <w:p w:rsidR="008B5F96" w:rsidRPr="00EF1740" w:rsidRDefault="008B5F96" w:rsidP="003F4B7E">
            <w:pPr>
              <w:rPr>
                <w:b w:val="0"/>
                <w:sz w:val="18"/>
                <w:szCs w:val="18"/>
              </w:rPr>
            </w:pPr>
            <w:r w:rsidRPr="00EF1740">
              <w:rPr>
                <w:b w:val="0"/>
                <w:sz w:val="18"/>
                <w:szCs w:val="18"/>
              </w:rPr>
              <w:t>Nilai Batas G</w:t>
            </w:r>
          </w:p>
        </w:tc>
        <w:tc>
          <w:tcPr>
            <w:tcW w:w="1099" w:type="dxa"/>
            <w:hideMark/>
          </w:tcPr>
          <w:p w:rsidR="008B5F96" w:rsidRPr="00EF1740" w:rsidRDefault="008B5F96" w:rsidP="003F4B7E">
            <w:pPr>
              <w:jc w:val="center"/>
              <w:cnfStyle w:val="000000000000"/>
              <w:rPr>
                <w:sz w:val="18"/>
                <w:szCs w:val="18"/>
              </w:rPr>
            </w:pPr>
            <w:r w:rsidRPr="00EF1740">
              <w:rPr>
                <w:sz w:val="18"/>
                <w:szCs w:val="18"/>
              </w:rPr>
              <w:t>0.18</w:t>
            </w:r>
          </w:p>
        </w:tc>
        <w:tc>
          <w:tcPr>
            <w:tcW w:w="1635" w:type="dxa"/>
            <w:hideMark/>
          </w:tcPr>
          <w:p w:rsidR="008B5F96" w:rsidRPr="00EF1740" w:rsidRDefault="008B5F96" w:rsidP="003F4B7E">
            <w:pPr>
              <w:jc w:val="center"/>
              <w:cnfStyle w:val="000000000000"/>
              <w:rPr>
                <w:sz w:val="18"/>
                <w:szCs w:val="18"/>
              </w:rPr>
            </w:pPr>
            <w:r w:rsidRPr="00EF1740">
              <w:rPr>
                <w:sz w:val="18"/>
                <w:szCs w:val="18"/>
              </w:rPr>
              <w:t>0.27</w:t>
            </w:r>
          </w:p>
        </w:tc>
        <w:tc>
          <w:tcPr>
            <w:tcW w:w="1316" w:type="dxa"/>
            <w:hideMark/>
          </w:tcPr>
          <w:p w:rsidR="008B5F96" w:rsidRPr="00EF1740" w:rsidRDefault="008B5F96" w:rsidP="003F4B7E">
            <w:pPr>
              <w:jc w:val="center"/>
              <w:cnfStyle w:val="000000000000"/>
              <w:rPr>
                <w:sz w:val="18"/>
                <w:szCs w:val="18"/>
              </w:rPr>
            </w:pPr>
            <w:r w:rsidRPr="00EF1740">
              <w:rPr>
                <w:sz w:val="18"/>
                <w:szCs w:val="18"/>
              </w:rPr>
              <w:t>0.14</w:t>
            </w:r>
          </w:p>
        </w:tc>
        <w:tc>
          <w:tcPr>
            <w:tcW w:w="1394" w:type="dxa"/>
            <w:hideMark/>
          </w:tcPr>
          <w:p w:rsidR="008B5F96" w:rsidRPr="00EF1740" w:rsidRDefault="008B5F96" w:rsidP="003F4B7E">
            <w:pPr>
              <w:jc w:val="center"/>
              <w:cnfStyle w:val="000000000000"/>
              <w:rPr>
                <w:sz w:val="18"/>
                <w:szCs w:val="18"/>
              </w:rPr>
            </w:pPr>
            <w:r w:rsidRPr="00EF1740">
              <w:rPr>
                <w:sz w:val="18"/>
                <w:szCs w:val="18"/>
              </w:rPr>
              <w:t>0.09</w:t>
            </w:r>
          </w:p>
        </w:tc>
        <w:tc>
          <w:tcPr>
            <w:tcW w:w="1023" w:type="dxa"/>
            <w:hideMark/>
          </w:tcPr>
          <w:p w:rsidR="008B5F96" w:rsidRPr="00EF1740" w:rsidRDefault="008B5F96" w:rsidP="003F4B7E">
            <w:pPr>
              <w:jc w:val="center"/>
              <w:cnfStyle w:val="000000000000"/>
              <w:rPr>
                <w:sz w:val="18"/>
                <w:szCs w:val="18"/>
              </w:rPr>
            </w:pPr>
            <w:r w:rsidRPr="00EF1740">
              <w:rPr>
                <w:sz w:val="18"/>
                <w:szCs w:val="18"/>
              </w:rPr>
              <w:t>0.4</w:t>
            </w:r>
          </w:p>
        </w:tc>
      </w:tr>
    </w:tbl>
    <w:p w:rsidR="008B5F96" w:rsidRPr="004F1233" w:rsidRDefault="008B5F96" w:rsidP="008B5F96">
      <w:pPr>
        <w:shd w:val="clear" w:color="auto" w:fill="FFFFFF"/>
        <w:outlineLvl w:val="4"/>
      </w:pPr>
    </w:p>
    <w:p w:rsidR="008B5F96" w:rsidRPr="004F1233" w:rsidRDefault="008B5F96" w:rsidP="008B5F96">
      <w:pPr>
        <w:ind w:firstLine="360"/>
        <w:jc w:val="both"/>
      </w:pPr>
      <w:r w:rsidRPr="004F1233">
        <w:rPr>
          <w:lang w:val="id-ID"/>
        </w:rPr>
        <w:t>Selanjutna dilakukaan perhitungan nilai S metode MABAC Dibawah ini dapat dijelaskan hasil nilai Q, yang dimana nilai tersebut didapat dari hasil penjumlahan kesamping berdasarkan jumlah alternatif. Adapun nilai Q unuk hasilnya</w:t>
      </w:r>
      <w:r w:rsidRPr="004F1233">
        <w:t xml:space="preserve"> dapat dilihat pada Tabel 11.</w:t>
      </w:r>
    </w:p>
    <w:p w:rsidR="008B5F96" w:rsidRPr="00EF1740" w:rsidRDefault="008B5F96" w:rsidP="008B5F96">
      <w:pPr>
        <w:shd w:val="clear" w:color="auto" w:fill="FFFFFF"/>
        <w:jc w:val="center"/>
        <w:outlineLvl w:val="4"/>
        <w:rPr>
          <w:sz w:val="18"/>
          <w:szCs w:val="18"/>
        </w:rPr>
      </w:pPr>
      <w:r w:rsidRPr="00EF1740">
        <w:rPr>
          <w:sz w:val="18"/>
          <w:szCs w:val="18"/>
          <w:lang w:val="id-ID"/>
        </w:rPr>
        <w:t xml:space="preserve">Tabel 11. </w:t>
      </w:r>
      <w:r w:rsidRPr="00EF1740">
        <w:rPr>
          <w:sz w:val="18"/>
          <w:szCs w:val="18"/>
        </w:rPr>
        <w:t>Data Nilai Q</w:t>
      </w:r>
    </w:p>
    <w:tbl>
      <w:tblPr>
        <w:tblStyle w:val="PlainTable2"/>
        <w:tblW w:w="8715" w:type="dxa"/>
        <w:jc w:val="center"/>
        <w:tblLook w:val="06A0"/>
      </w:tblPr>
      <w:tblGrid>
        <w:gridCol w:w="436"/>
        <w:gridCol w:w="1504"/>
        <w:gridCol w:w="967"/>
        <w:gridCol w:w="1565"/>
        <w:gridCol w:w="1290"/>
        <w:gridCol w:w="1206"/>
        <w:gridCol w:w="1003"/>
        <w:gridCol w:w="744"/>
      </w:tblGrid>
      <w:tr w:rsidR="008B5F96" w:rsidRPr="00EF1740" w:rsidTr="003F4B7E">
        <w:trPr>
          <w:cnfStyle w:val="100000000000"/>
          <w:jc w:val="center"/>
        </w:trPr>
        <w:tc>
          <w:tcPr>
            <w:cnfStyle w:val="001000000000"/>
            <w:tcW w:w="260" w:type="dxa"/>
            <w:hideMark/>
          </w:tcPr>
          <w:p w:rsidR="008B5F96" w:rsidRPr="00EF1740" w:rsidRDefault="008B5F96" w:rsidP="003F4B7E">
            <w:pPr>
              <w:jc w:val="center"/>
              <w:rPr>
                <w:b w:val="0"/>
                <w:bCs w:val="0"/>
                <w:sz w:val="18"/>
                <w:szCs w:val="18"/>
              </w:rPr>
            </w:pPr>
            <w:r w:rsidRPr="00EF1740">
              <w:rPr>
                <w:b w:val="0"/>
                <w:sz w:val="18"/>
                <w:szCs w:val="18"/>
              </w:rPr>
              <w:t>No</w:t>
            </w:r>
          </w:p>
        </w:tc>
        <w:tc>
          <w:tcPr>
            <w:tcW w:w="1536" w:type="dxa"/>
            <w:hideMark/>
          </w:tcPr>
          <w:p w:rsidR="008B5F96" w:rsidRPr="00EF1740" w:rsidRDefault="008B5F96" w:rsidP="003F4B7E">
            <w:pPr>
              <w:jc w:val="center"/>
              <w:cnfStyle w:val="100000000000"/>
              <w:rPr>
                <w:b w:val="0"/>
                <w:bCs w:val="0"/>
                <w:sz w:val="18"/>
                <w:szCs w:val="18"/>
              </w:rPr>
            </w:pPr>
            <w:r w:rsidRPr="00EF1740">
              <w:rPr>
                <w:b w:val="0"/>
                <w:sz w:val="18"/>
                <w:szCs w:val="18"/>
              </w:rPr>
              <w:t>Nama Alternatif</w:t>
            </w:r>
          </w:p>
        </w:tc>
        <w:tc>
          <w:tcPr>
            <w:tcW w:w="986" w:type="dxa"/>
            <w:hideMark/>
          </w:tcPr>
          <w:p w:rsidR="008B5F96" w:rsidRPr="00EF1740" w:rsidRDefault="008B5F96" w:rsidP="003F4B7E">
            <w:pPr>
              <w:jc w:val="center"/>
              <w:cnfStyle w:val="100000000000"/>
              <w:rPr>
                <w:b w:val="0"/>
                <w:bCs w:val="0"/>
                <w:sz w:val="18"/>
                <w:szCs w:val="18"/>
              </w:rPr>
            </w:pPr>
            <w:r w:rsidRPr="00EF1740">
              <w:rPr>
                <w:b w:val="0"/>
                <w:sz w:val="18"/>
                <w:szCs w:val="18"/>
              </w:rPr>
              <w:t>Bidang keahlian</w:t>
            </w:r>
          </w:p>
        </w:tc>
        <w:tc>
          <w:tcPr>
            <w:tcW w:w="1597" w:type="dxa"/>
            <w:hideMark/>
          </w:tcPr>
          <w:p w:rsidR="008B5F96" w:rsidRPr="00EF1740" w:rsidRDefault="008B5F96" w:rsidP="003F4B7E">
            <w:pPr>
              <w:jc w:val="center"/>
              <w:cnfStyle w:val="100000000000"/>
              <w:rPr>
                <w:b w:val="0"/>
                <w:bCs w:val="0"/>
                <w:sz w:val="18"/>
                <w:szCs w:val="18"/>
              </w:rPr>
            </w:pPr>
            <w:r w:rsidRPr="00EF1740">
              <w:rPr>
                <w:b w:val="0"/>
                <w:sz w:val="18"/>
                <w:szCs w:val="18"/>
              </w:rPr>
              <w:t>Ketidakhadiran</w:t>
            </w:r>
          </w:p>
        </w:tc>
        <w:tc>
          <w:tcPr>
            <w:tcW w:w="1316" w:type="dxa"/>
            <w:hideMark/>
          </w:tcPr>
          <w:p w:rsidR="008B5F96" w:rsidRPr="00EF1740" w:rsidRDefault="008B5F96" w:rsidP="003F4B7E">
            <w:pPr>
              <w:jc w:val="center"/>
              <w:cnfStyle w:val="100000000000"/>
              <w:rPr>
                <w:b w:val="0"/>
                <w:bCs w:val="0"/>
                <w:sz w:val="18"/>
                <w:szCs w:val="18"/>
              </w:rPr>
            </w:pPr>
            <w:r w:rsidRPr="00EF1740">
              <w:rPr>
                <w:b w:val="0"/>
                <w:sz w:val="18"/>
                <w:szCs w:val="18"/>
              </w:rPr>
              <w:t>Pengalaman Kerja</w:t>
            </w:r>
          </w:p>
        </w:tc>
        <w:tc>
          <w:tcPr>
            <w:tcW w:w="1230" w:type="dxa"/>
            <w:hideMark/>
          </w:tcPr>
          <w:p w:rsidR="008B5F96" w:rsidRPr="00EF1740" w:rsidRDefault="008B5F96" w:rsidP="003F4B7E">
            <w:pPr>
              <w:jc w:val="center"/>
              <w:cnfStyle w:val="100000000000"/>
              <w:rPr>
                <w:b w:val="0"/>
                <w:bCs w:val="0"/>
                <w:sz w:val="18"/>
                <w:szCs w:val="18"/>
              </w:rPr>
            </w:pPr>
            <w:r w:rsidRPr="00EF1740">
              <w:rPr>
                <w:b w:val="0"/>
                <w:sz w:val="18"/>
                <w:szCs w:val="18"/>
              </w:rPr>
              <w:t>Pendidikan</w:t>
            </w:r>
          </w:p>
        </w:tc>
        <w:tc>
          <w:tcPr>
            <w:tcW w:w="1023" w:type="dxa"/>
            <w:hideMark/>
          </w:tcPr>
          <w:p w:rsidR="008B5F96" w:rsidRPr="00EF1740" w:rsidRDefault="008B5F96" w:rsidP="003F4B7E">
            <w:pPr>
              <w:jc w:val="center"/>
              <w:cnfStyle w:val="100000000000"/>
              <w:rPr>
                <w:b w:val="0"/>
                <w:bCs w:val="0"/>
                <w:sz w:val="18"/>
                <w:szCs w:val="18"/>
              </w:rPr>
            </w:pPr>
            <w:r w:rsidRPr="00EF1740">
              <w:rPr>
                <w:b w:val="0"/>
                <w:sz w:val="18"/>
                <w:szCs w:val="18"/>
              </w:rPr>
              <w:t>Target Produksi</w:t>
            </w:r>
          </w:p>
        </w:tc>
        <w:tc>
          <w:tcPr>
            <w:tcW w:w="767" w:type="dxa"/>
            <w:hideMark/>
          </w:tcPr>
          <w:p w:rsidR="008B5F96" w:rsidRPr="00EF1740" w:rsidRDefault="008B5F96" w:rsidP="003F4B7E">
            <w:pPr>
              <w:jc w:val="center"/>
              <w:cnfStyle w:val="100000000000"/>
              <w:rPr>
                <w:b w:val="0"/>
                <w:bCs w:val="0"/>
                <w:sz w:val="18"/>
                <w:szCs w:val="18"/>
              </w:rPr>
            </w:pPr>
            <w:r w:rsidRPr="00EF1740">
              <w:rPr>
                <w:b w:val="0"/>
                <w:sz w:val="18"/>
                <w:szCs w:val="18"/>
              </w:rPr>
              <w:t>Nilai S</w:t>
            </w:r>
          </w:p>
        </w:tc>
      </w:tr>
      <w:tr w:rsidR="008B5F96" w:rsidRPr="00EF1740" w:rsidTr="003F4B7E">
        <w:trPr>
          <w:jc w:val="center"/>
        </w:trPr>
        <w:tc>
          <w:tcPr>
            <w:cnfStyle w:val="001000000000"/>
            <w:tcW w:w="260" w:type="dxa"/>
            <w:hideMark/>
          </w:tcPr>
          <w:p w:rsidR="008B5F96" w:rsidRPr="00EF1740" w:rsidRDefault="008B5F96" w:rsidP="003F4B7E">
            <w:pPr>
              <w:jc w:val="center"/>
              <w:rPr>
                <w:b w:val="0"/>
                <w:sz w:val="18"/>
                <w:szCs w:val="18"/>
              </w:rPr>
            </w:pPr>
            <w:r w:rsidRPr="00EF1740">
              <w:rPr>
                <w:b w:val="0"/>
                <w:sz w:val="18"/>
                <w:szCs w:val="18"/>
              </w:rPr>
              <w:t>1</w:t>
            </w:r>
          </w:p>
        </w:tc>
        <w:tc>
          <w:tcPr>
            <w:tcW w:w="1536" w:type="dxa"/>
            <w:hideMark/>
          </w:tcPr>
          <w:p w:rsidR="008B5F96" w:rsidRPr="00EF1740" w:rsidRDefault="008B5F96" w:rsidP="003F4B7E">
            <w:pPr>
              <w:jc w:val="center"/>
              <w:cnfStyle w:val="000000000000"/>
              <w:rPr>
                <w:sz w:val="18"/>
                <w:szCs w:val="18"/>
              </w:rPr>
            </w:pPr>
            <w:r w:rsidRPr="00EF1740">
              <w:rPr>
                <w:sz w:val="18"/>
                <w:szCs w:val="18"/>
              </w:rPr>
              <w:t>Angga Hermawan</w:t>
            </w:r>
          </w:p>
        </w:tc>
        <w:tc>
          <w:tcPr>
            <w:tcW w:w="986" w:type="dxa"/>
            <w:hideMark/>
          </w:tcPr>
          <w:p w:rsidR="008B5F96" w:rsidRPr="00EF1740" w:rsidRDefault="008B5F96" w:rsidP="003F4B7E">
            <w:pPr>
              <w:jc w:val="center"/>
              <w:cnfStyle w:val="000000000000"/>
              <w:rPr>
                <w:sz w:val="18"/>
                <w:szCs w:val="18"/>
              </w:rPr>
            </w:pPr>
            <w:r w:rsidRPr="00EF1740">
              <w:rPr>
                <w:sz w:val="18"/>
                <w:szCs w:val="18"/>
              </w:rPr>
              <w:t>0.02</w:t>
            </w:r>
          </w:p>
        </w:tc>
        <w:tc>
          <w:tcPr>
            <w:tcW w:w="1597" w:type="dxa"/>
            <w:hideMark/>
          </w:tcPr>
          <w:p w:rsidR="008B5F96" w:rsidRPr="00EF1740" w:rsidRDefault="008B5F96" w:rsidP="003F4B7E">
            <w:pPr>
              <w:jc w:val="center"/>
              <w:cnfStyle w:val="000000000000"/>
              <w:rPr>
                <w:sz w:val="18"/>
                <w:szCs w:val="18"/>
              </w:rPr>
            </w:pPr>
            <w:r w:rsidRPr="00EF1740">
              <w:rPr>
                <w:sz w:val="18"/>
                <w:szCs w:val="18"/>
              </w:rPr>
              <w:t>-0.02</w:t>
            </w:r>
          </w:p>
        </w:tc>
        <w:tc>
          <w:tcPr>
            <w:tcW w:w="1316" w:type="dxa"/>
            <w:hideMark/>
          </w:tcPr>
          <w:p w:rsidR="008B5F96" w:rsidRPr="00EF1740" w:rsidRDefault="008B5F96" w:rsidP="003F4B7E">
            <w:pPr>
              <w:jc w:val="center"/>
              <w:cnfStyle w:val="000000000000"/>
              <w:rPr>
                <w:sz w:val="18"/>
                <w:szCs w:val="18"/>
              </w:rPr>
            </w:pPr>
            <w:r w:rsidRPr="00EF1740">
              <w:rPr>
                <w:sz w:val="18"/>
                <w:szCs w:val="18"/>
              </w:rPr>
              <w:t>0.06</w:t>
            </w:r>
          </w:p>
        </w:tc>
        <w:tc>
          <w:tcPr>
            <w:tcW w:w="1230" w:type="dxa"/>
            <w:hideMark/>
          </w:tcPr>
          <w:p w:rsidR="008B5F96" w:rsidRPr="00EF1740" w:rsidRDefault="008B5F96" w:rsidP="003F4B7E">
            <w:pPr>
              <w:jc w:val="center"/>
              <w:cnfStyle w:val="000000000000"/>
              <w:rPr>
                <w:sz w:val="18"/>
                <w:szCs w:val="18"/>
              </w:rPr>
            </w:pPr>
            <w:r w:rsidRPr="00EF1740">
              <w:rPr>
                <w:sz w:val="18"/>
                <w:szCs w:val="18"/>
              </w:rPr>
              <w:t>0.06</w:t>
            </w:r>
          </w:p>
        </w:tc>
        <w:tc>
          <w:tcPr>
            <w:tcW w:w="1023" w:type="dxa"/>
            <w:hideMark/>
          </w:tcPr>
          <w:p w:rsidR="008B5F96" w:rsidRPr="00EF1740" w:rsidRDefault="008B5F96" w:rsidP="003F4B7E">
            <w:pPr>
              <w:jc w:val="center"/>
              <w:cnfStyle w:val="000000000000"/>
              <w:rPr>
                <w:sz w:val="18"/>
                <w:szCs w:val="18"/>
              </w:rPr>
            </w:pPr>
            <w:r w:rsidRPr="00EF1740">
              <w:rPr>
                <w:sz w:val="18"/>
                <w:szCs w:val="18"/>
              </w:rPr>
              <w:t>0.2</w:t>
            </w:r>
          </w:p>
        </w:tc>
        <w:tc>
          <w:tcPr>
            <w:tcW w:w="767" w:type="dxa"/>
            <w:hideMark/>
          </w:tcPr>
          <w:p w:rsidR="008B5F96" w:rsidRPr="00EF1740" w:rsidRDefault="008B5F96" w:rsidP="003F4B7E">
            <w:pPr>
              <w:jc w:val="center"/>
              <w:cnfStyle w:val="000000000000"/>
              <w:rPr>
                <w:sz w:val="18"/>
                <w:szCs w:val="18"/>
              </w:rPr>
            </w:pPr>
            <w:r w:rsidRPr="00EF1740">
              <w:rPr>
                <w:sz w:val="18"/>
                <w:szCs w:val="18"/>
              </w:rPr>
              <w:t>0.32</w:t>
            </w:r>
          </w:p>
        </w:tc>
      </w:tr>
      <w:tr w:rsidR="008B5F96" w:rsidRPr="00EF1740" w:rsidTr="003F4B7E">
        <w:trPr>
          <w:jc w:val="center"/>
        </w:trPr>
        <w:tc>
          <w:tcPr>
            <w:cnfStyle w:val="001000000000"/>
            <w:tcW w:w="260" w:type="dxa"/>
            <w:hideMark/>
          </w:tcPr>
          <w:p w:rsidR="008B5F96" w:rsidRPr="00EF1740" w:rsidRDefault="008B5F96" w:rsidP="003F4B7E">
            <w:pPr>
              <w:jc w:val="center"/>
              <w:rPr>
                <w:b w:val="0"/>
                <w:sz w:val="18"/>
                <w:szCs w:val="18"/>
              </w:rPr>
            </w:pPr>
            <w:r w:rsidRPr="00EF1740">
              <w:rPr>
                <w:b w:val="0"/>
                <w:sz w:val="18"/>
                <w:szCs w:val="18"/>
              </w:rPr>
              <w:t>2</w:t>
            </w:r>
          </w:p>
        </w:tc>
        <w:tc>
          <w:tcPr>
            <w:tcW w:w="1536" w:type="dxa"/>
            <w:hideMark/>
          </w:tcPr>
          <w:p w:rsidR="008B5F96" w:rsidRPr="00EF1740" w:rsidRDefault="008B5F96" w:rsidP="003F4B7E">
            <w:pPr>
              <w:jc w:val="center"/>
              <w:cnfStyle w:val="000000000000"/>
              <w:rPr>
                <w:sz w:val="18"/>
                <w:szCs w:val="18"/>
              </w:rPr>
            </w:pPr>
            <w:r w:rsidRPr="00EF1740">
              <w:rPr>
                <w:sz w:val="18"/>
                <w:szCs w:val="18"/>
              </w:rPr>
              <w:t>Ari Ramadiansyah</w:t>
            </w:r>
          </w:p>
        </w:tc>
        <w:tc>
          <w:tcPr>
            <w:tcW w:w="986" w:type="dxa"/>
            <w:hideMark/>
          </w:tcPr>
          <w:p w:rsidR="008B5F96" w:rsidRPr="00EF1740" w:rsidRDefault="008B5F96" w:rsidP="003F4B7E">
            <w:pPr>
              <w:jc w:val="center"/>
              <w:cnfStyle w:val="000000000000"/>
              <w:rPr>
                <w:sz w:val="18"/>
                <w:szCs w:val="18"/>
              </w:rPr>
            </w:pPr>
            <w:r w:rsidRPr="00EF1740">
              <w:rPr>
                <w:sz w:val="18"/>
                <w:szCs w:val="18"/>
              </w:rPr>
              <w:t>0.02</w:t>
            </w:r>
          </w:p>
        </w:tc>
        <w:tc>
          <w:tcPr>
            <w:tcW w:w="1597" w:type="dxa"/>
            <w:hideMark/>
          </w:tcPr>
          <w:p w:rsidR="008B5F96" w:rsidRPr="00EF1740" w:rsidRDefault="008B5F96" w:rsidP="003F4B7E">
            <w:pPr>
              <w:jc w:val="center"/>
              <w:cnfStyle w:val="000000000000"/>
              <w:rPr>
                <w:sz w:val="18"/>
                <w:szCs w:val="18"/>
              </w:rPr>
            </w:pPr>
            <w:r w:rsidRPr="00EF1740">
              <w:rPr>
                <w:sz w:val="18"/>
                <w:szCs w:val="18"/>
              </w:rPr>
              <w:t>0.06</w:t>
            </w:r>
          </w:p>
        </w:tc>
        <w:tc>
          <w:tcPr>
            <w:tcW w:w="1316" w:type="dxa"/>
            <w:hideMark/>
          </w:tcPr>
          <w:p w:rsidR="008B5F96" w:rsidRPr="00EF1740" w:rsidRDefault="008B5F96" w:rsidP="003F4B7E">
            <w:pPr>
              <w:jc w:val="center"/>
              <w:cnfStyle w:val="000000000000"/>
              <w:rPr>
                <w:sz w:val="18"/>
                <w:szCs w:val="18"/>
              </w:rPr>
            </w:pPr>
            <w:r w:rsidRPr="00EF1740">
              <w:rPr>
                <w:sz w:val="18"/>
                <w:szCs w:val="18"/>
              </w:rPr>
              <w:t>0.01</w:t>
            </w:r>
          </w:p>
        </w:tc>
        <w:tc>
          <w:tcPr>
            <w:tcW w:w="1230" w:type="dxa"/>
            <w:hideMark/>
          </w:tcPr>
          <w:p w:rsidR="008B5F96" w:rsidRPr="00EF1740" w:rsidRDefault="008B5F96" w:rsidP="003F4B7E">
            <w:pPr>
              <w:jc w:val="center"/>
              <w:cnfStyle w:val="000000000000"/>
              <w:rPr>
                <w:sz w:val="18"/>
                <w:szCs w:val="18"/>
              </w:rPr>
            </w:pPr>
            <w:r w:rsidRPr="00EF1740">
              <w:rPr>
                <w:sz w:val="18"/>
                <w:szCs w:val="18"/>
              </w:rPr>
              <w:t>0.01</w:t>
            </w:r>
          </w:p>
        </w:tc>
        <w:tc>
          <w:tcPr>
            <w:tcW w:w="1023" w:type="dxa"/>
            <w:hideMark/>
          </w:tcPr>
          <w:p w:rsidR="008B5F96" w:rsidRPr="00EF1740" w:rsidRDefault="008B5F96" w:rsidP="003F4B7E">
            <w:pPr>
              <w:jc w:val="center"/>
              <w:cnfStyle w:val="000000000000"/>
              <w:rPr>
                <w:sz w:val="18"/>
                <w:szCs w:val="18"/>
              </w:rPr>
            </w:pPr>
            <w:r w:rsidRPr="00EF1740">
              <w:rPr>
                <w:sz w:val="18"/>
                <w:szCs w:val="18"/>
              </w:rPr>
              <w:t>-0.1</w:t>
            </w:r>
          </w:p>
        </w:tc>
        <w:tc>
          <w:tcPr>
            <w:tcW w:w="767" w:type="dxa"/>
            <w:hideMark/>
          </w:tcPr>
          <w:p w:rsidR="008B5F96" w:rsidRPr="00EF1740" w:rsidRDefault="008B5F96" w:rsidP="003F4B7E">
            <w:pPr>
              <w:jc w:val="center"/>
              <w:cnfStyle w:val="000000000000"/>
              <w:rPr>
                <w:sz w:val="18"/>
                <w:szCs w:val="18"/>
              </w:rPr>
            </w:pPr>
            <w:r w:rsidRPr="00EF1740">
              <w:rPr>
                <w:sz w:val="18"/>
                <w:szCs w:val="18"/>
              </w:rPr>
              <w:t>-2.77</w:t>
            </w:r>
          </w:p>
        </w:tc>
      </w:tr>
      <w:tr w:rsidR="008B5F96" w:rsidRPr="00EF1740" w:rsidTr="003F4B7E">
        <w:trPr>
          <w:jc w:val="center"/>
        </w:trPr>
        <w:tc>
          <w:tcPr>
            <w:cnfStyle w:val="001000000000"/>
            <w:tcW w:w="260" w:type="dxa"/>
            <w:hideMark/>
          </w:tcPr>
          <w:p w:rsidR="008B5F96" w:rsidRPr="00EF1740" w:rsidRDefault="008B5F96" w:rsidP="003F4B7E">
            <w:pPr>
              <w:jc w:val="center"/>
              <w:rPr>
                <w:b w:val="0"/>
                <w:sz w:val="18"/>
                <w:szCs w:val="18"/>
              </w:rPr>
            </w:pPr>
            <w:r w:rsidRPr="00EF1740">
              <w:rPr>
                <w:b w:val="0"/>
                <w:sz w:val="18"/>
                <w:szCs w:val="18"/>
              </w:rPr>
              <w:t>3</w:t>
            </w:r>
          </w:p>
        </w:tc>
        <w:tc>
          <w:tcPr>
            <w:tcW w:w="1536" w:type="dxa"/>
            <w:hideMark/>
          </w:tcPr>
          <w:p w:rsidR="008B5F96" w:rsidRPr="00EF1740" w:rsidRDefault="008B5F96" w:rsidP="003F4B7E">
            <w:pPr>
              <w:jc w:val="center"/>
              <w:cnfStyle w:val="000000000000"/>
              <w:rPr>
                <w:sz w:val="18"/>
                <w:szCs w:val="18"/>
              </w:rPr>
            </w:pPr>
            <w:r w:rsidRPr="00EF1740">
              <w:rPr>
                <w:sz w:val="18"/>
                <w:szCs w:val="18"/>
              </w:rPr>
              <w:t>Andre Wijaya</w:t>
            </w:r>
          </w:p>
        </w:tc>
        <w:tc>
          <w:tcPr>
            <w:tcW w:w="986" w:type="dxa"/>
            <w:hideMark/>
          </w:tcPr>
          <w:p w:rsidR="008B5F96" w:rsidRPr="00EF1740" w:rsidRDefault="008B5F96" w:rsidP="003F4B7E">
            <w:pPr>
              <w:jc w:val="center"/>
              <w:cnfStyle w:val="000000000000"/>
              <w:rPr>
                <w:sz w:val="18"/>
                <w:szCs w:val="18"/>
              </w:rPr>
            </w:pPr>
            <w:r w:rsidRPr="00EF1740">
              <w:rPr>
                <w:sz w:val="18"/>
                <w:szCs w:val="18"/>
              </w:rPr>
              <w:t>0.22</w:t>
            </w:r>
          </w:p>
        </w:tc>
        <w:tc>
          <w:tcPr>
            <w:tcW w:w="1597" w:type="dxa"/>
            <w:hideMark/>
          </w:tcPr>
          <w:p w:rsidR="008B5F96" w:rsidRPr="00EF1740" w:rsidRDefault="008B5F96" w:rsidP="003F4B7E">
            <w:pPr>
              <w:jc w:val="center"/>
              <w:cnfStyle w:val="000000000000"/>
              <w:rPr>
                <w:sz w:val="18"/>
                <w:szCs w:val="18"/>
              </w:rPr>
            </w:pPr>
            <w:r w:rsidRPr="00EF1740">
              <w:rPr>
                <w:sz w:val="18"/>
                <w:szCs w:val="18"/>
              </w:rPr>
              <w:t>0.06</w:t>
            </w:r>
          </w:p>
        </w:tc>
        <w:tc>
          <w:tcPr>
            <w:tcW w:w="1316" w:type="dxa"/>
            <w:hideMark/>
          </w:tcPr>
          <w:p w:rsidR="008B5F96" w:rsidRPr="00EF1740" w:rsidRDefault="008B5F96" w:rsidP="003F4B7E">
            <w:pPr>
              <w:jc w:val="center"/>
              <w:cnfStyle w:val="000000000000"/>
              <w:rPr>
                <w:sz w:val="18"/>
                <w:szCs w:val="18"/>
              </w:rPr>
            </w:pPr>
            <w:r w:rsidRPr="00EF1740">
              <w:rPr>
                <w:sz w:val="18"/>
                <w:szCs w:val="18"/>
              </w:rPr>
              <w:t>0.01</w:t>
            </w:r>
          </w:p>
        </w:tc>
        <w:tc>
          <w:tcPr>
            <w:tcW w:w="1230" w:type="dxa"/>
            <w:hideMark/>
          </w:tcPr>
          <w:p w:rsidR="008B5F96" w:rsidRPr="00EF1740" w:rsidRDefault="008B5F96" w:rsidP="003F4B7E">
            <w:pPr>
              <w:jc w:val="center"/>
              <w:cnfStyle w:val="000000000000"/>
              <w:rPr>
                <w:sz w:val="18"/>
                <w:szCs w:val="18"/>
              </w:rPr>
            </w:pPr>
            <w:r w:rsidRPr="00EF1740">
              <w:rPr>
                <w:sz w:val="18"/>
                <w:szCs w:val="18"/>
              </w:rPr>
              <w:t>0.01</w:t>
            </w:r>
          </w:p>
        </w:tc>
        <w:tc>
          <w:tcPr>
            <w:tcW w:w="1023" w:type="dxa"/>
            <w:hideMark/>
          </w:tcPr>
          <w:p w:rsidR="008B5F96" w:rsidRPr="00EF1740" w:rsidRDefault="008B5F96" w:rsidP="003F4B7E">
            <w:pPr>
              <w:jc w:val="center"/>
              <w:cnfStyle w:val="000000000000"/>
              <w:rPr>
                <w:sz w:val="18"/>
                <w:szCs w:val="18"/>
              </w:rPr>
            </w:pPr>
            <w:r w:rsidRPr="00EF1740">
              <w:rPr>
                <w:sz w:val="18"/>
                <w:szCs w:val="18"/>
              </w:rPr>
              <w:t>0.05</w:t>
            </w:r>
          </w:p>
        </w:tc>
        <w:tc>
          <w:tcPr>
            <w:tcW w:w="767" w:type="dxa"/>
            <w:hideMark/>
          </w:tcPr>
          <w:p w:rsidR="008B5F96" w:rsidRPr="00EF1740" w:rsidRDefault="008B5F96" w:rsidP="003F4B7E">
            <w:pPr>
              <w:jc w:val="center"/>
              <w:cnfStyle w:val="000000000000"/>
              <w:rPr>
                <w:sz w:val="18"/>
                <w:szCs w:val="18"/>
              </w:rPr>
            </w:pPr>
            <w:r w:rsidRPr="00EF1740">
              <w:rPr>
                <w:sz w:val="18"/>
                <w:szCs w:val="18"/>
              </w:rPr>
              <w:t>0.35</w:t>
            </w:r>
          </w:p>
        </w:tc>
      </w:tr>
      <w:tr w:rsidR="008B5F96" w:rsidRPr="00EF1740" w:rsidTr="003F4B7E">
        <w:trPr>
          <w:jc w:val="center"/>
        </w:trPr>
        <w:tc>
          <w:tcPr>
            <w:cnfStyle w:val="001000000000"/>
            <w:tcW w:w="260" w:type="dxa"/>
            <w:hideMark/>
          </w:tcPr>
          <w:p w:rsidR="008B5F96" w:rsidRPr="00EF1740" w:rsidRDefault="008B5F96" w:rsidP="003F4B7E">
            <w:pPr>
              <w:jc w:val="center"/>
              <w:rPr>
                <w:b w:val="0"/>
                <w:sz w:val="18"/>
                <w:szCs w:val="18"/>
              </w:rPr>
            </w:pPr>
            <w:r w:rsidRPr="00EF1740">
              <w:rPr>
                <w:b w:val="0"/>
                <w:sz w:val="18"/>
                <w:szCs w:val="18"/>
              </w:rPr>
              <w:t>4</w:t>
            </w:r>
          </w:p>
        </w:tc>
        <w:tc>
          <w:tcPr>
            <w:tcW w:w="1536" w:type="dxa"/>
            <w:hideMark/>
          </w:tcPr>
          <w:p w:rsidR="008B5F96" w:rsidRPr="00EF1740" w:rsidRDefault="008B5F96" w:rsidP="003F4B7E">
            <w:pPr>
              <w:jc w:val="center"/>
              <w:cnfStyle w:val="000000000000"/>
              <w:rPr>
                <w:sz w:val="18"/>
                <w:szCs w:val="18"/>
              </w:rPr>
            </w:pPr>
            <w:r w:rsidRPr="00EF1740">
              <w:rPr>
                <w:sz w:val="18"/>
                <w:szCs w:val="18"/>
              </w:rPr>
              <w:t>Agung Syaputra</w:t>
            </w:r>
          </w:p>
        </w:tc>
        <w:tc>
          <w:tcPr>
            <w:tcW w:w="986" w:type="dxa"/>
            <w:hideMark/>
          </w:tcPr>
          <w:p w:rsidR="008B5F96" w:rsidRPr="00EF1740" w:rsidRDefault="008B5F96" w:rsidP="003F4B7E">
            <w:pPr>
              <w:jc w:val="center"/>
              <w:cnfStyle w:val="000000000000"/>
              <w:rPr>
                <w:sz w:val="18"/>
                <w:szCs w:val="18"/>
              </w:rPr>
            </w:pPr>
            <w:r w:rsidRPr="00EF1740">
              <w:rPr>
                <w:sz w:val="18"/>
                <w:szCs w:val="18"/>
              </w:rPr>
              <w:t>0.02</w:t>
            </w:r>
          </w:p>
        </w:tc>
        <w:tc>
          <w:tcPr>
            <w:tcW w:w="1597" w:type="dxa"/>
            <w:hideMark/>
          </w:tcPr>
          <w:p w:rsidR="008B5F96" w:rsidRPr="00EF1740" w:rsidRDefault="008B5F96" w:rsidP="003F4B7E">
            <w:pPr>
              <w:jc w:val="center"/>
              <w:cnfStyle w:val="000000000000"/>
              <w:rPr>
                <w:sz w:val="18"/>
                <w:szCs w:val="18"/>
              </w:rPr>
            </w:pPr>
            <w:r w:rsidRPr="00EF1740">
              <w:rPr>
                <w:sz w:val="18"/>
                <w:szCs w:val="18"/>
              </w:rPr>
              <w:t>0.06</w:t>
            </w:r>
          </w:p>
        </w:tc>
        <w:tc>
          <w:tcPr>
            <w:tcW w:w="1316" w:type="dxa"/>
            <w:hideMark/>
          </w:tcPr>
          <w:p w:rsidR="008B5F96" w:rsidRPr="00EF1740" w:rsidRDefault="008B5F96" w:rsidP="003F4B7E">
            <w:pPr>
              <w:jc w:val="center"/>
              <w:cnfStyle w:val="000000000000"/>
              <w:rPr>
                <w:sz w:val="18"/>
                <w:szCs w:val="18"/>
              </w:rPr>
            </w:pPr>
            <w:r w:rsidRPr="00EF1740">
              <w:rPr>
                <w:sz w:val="18"/>
                <w:szCs w:val="18"/>
              </w:rPr>
              <w:t>0.01</w:t>
            </w:r>
          </w:p>
        </w:tc>
        <w:tc>
          <w:tcPr>
            <w:tcW w:w="1230" w:type="dxa"/>
            <w:hideMark/>
          </w:tcPr>
          <w:p w:rsidR="008B5F96" w:rsidRPr="00EF1740" w:rsidRDefault="008B5F96" w:rsidP="003F4B7E">
            <w:pPr>
              <w:jc w:val="center"/>
              <w:cnfStyle w:val="000000000000"/>
              <w:rPr>
                <w:sz w:val="18"/>
                <w:szCs w:val="18"/>
              </w:rPr>
            </w:pPr>
            <w:r w:rsidRPr="00EF1740">
              <w:rPr>
                <w:sz w:val="18"/>
                <w:szCs w:val="18"/>
              </w:rPr>
              <w:t>0.11</w:t>
            </w:r>
          </w:p>
        </w:tc>
        <w:tc>
          <w:tcPr>
            <w:tcW w:w="1023" w:type="dxa"/>
            <w:hideMark/>
          </w:tcPr>
          <w:p w:rsidR="008B5F96" w:rsidRPr="00EF1740" w:rsidRDefault="008B5F96" w:rsidP="003F4B7E">
            <w:pPr>
              <w:jc w:val="center"/>
              <w:cnfStyle w:val="000000000000"/>
              <w:rPr>
                <w:sz w:val="18"/>
                <w:szCs w:val="18"/>
              </w:rPr>
            </w:pPr>
            <w:r w:rsidRPr="00EF1740">
              <w:rPr>
                <w:sz w:val="18"/>
                <w:szCs w:val="18"/>
              </w:rPr>
              <w:t>0.13</w:t>
            </w:r>
          </w:p>
        </w:tc>
        <w:tc>
          <w:tcPr>
            <w:tcW w:w="767" w:type="dxa"/>
            <w:hideMark/>
          </w:tcPr>
          <w:p w:rsidR="008B5F96" w:rsidRPr="00EF1740" w:rsidRDefault="008B5F96" w:rsidP="003F4B7E">
            <w:pPr>
              <w:jc w:val="center"/>
              <w:cnfStyle w:val="000000000000"/>
              <w:rPr>
                <w:sz w:val="18"/>
                <w:szCs w:val="18"/>
              </w:rPr>
            </w:pPr>
            <w:r w:rsidRPr="00EF1740">
              <w:rPr>
                <w:sz w:val="18"/>
                <w:szCs w:val="18"/>
              </w:rPr>
              <w:t>0.33</w:t>
            </w:r>
          </w:p>
        </w:tc>
      </w:tr>
      <w:tr w:rsidR="008B5F96" w:rsidRPr="00EF1740" w:rsidTr="003F4B7E">
        <w:trPr>
          <w:jc w:val="center"/>
        </w:trPr>
        <w:tc>
          <w:tcPr>
            <w:cnfStyle w:val="001000000000"/>
            <w:tcW w:w="260" w:type="dxa"/>
            <w:hideMark/>
          </w:tcPr>
          <w:p w:rsidR="008B5F96" w:rsidRPr="00EF1740" w:rsidRDefault="008B5F96" w:rsidP="003F4B7E">
            <w:pPr>
              <w:jc w:val="center"/>
              <w:rPr>
                <w:b w:val="0"/>
                <w:sz w:val="18"/>
                <w:szCs w:val="18"/>
              </w:rPr>
            </w:pPr>
            <w:r w:rsidRPr="00EF1740">
              <w:rPr>
                <w:b w:val="0"/>
                <w:sz w:val="18"/>
                <w:szCs w:val="18"/>
              </w:rPr>
              <w:t>5</w:t>
            </w:r>
          </w:p>
        </w:tc>
        <w:tc>
          <w:tcPr>
            <w:tcW w:w="1536" w:type="dxa"/>
            <w:hideMark/>
          </w:tcPr>
          <w:p w:rsidR="008B5F96" w:rsidRPr="00EF1740" w:rsidRDefault="008B5F96" w:rsidP="003F4B7E">
            <w:pPr>
              <w:jc w:val="center"/>
              <w:cnfStyle w:val="000000000000"/>
              <w:rPr>
                <w:sz w:val="18"/>
                <w:szCs w:val="18"/>
              </w:rPr>
            </w:pPr>
            <w:r w:rsidRPr="00EF1740">
              <w:rPr>
                <w:sz w:val="18"/>
                <w:szCs w:val="18"/>
              </w:rPr>
              <w:t>Arsya Farezi</w:t>
            </w:r>
          </w:p>
        </w:tc>
        <w:tc>
          <w:tcPr>
            <w:tcW w:w="986" w:type="dxa"/>
            <w:hideMark/>
          </w:tcPr>
          <w:p w:rsidR="008B5F96" w:rsidRPr="00EF1740" w:rsidRDefault="008B5F96" w:rsidP="003F4B7E">
            <w:pPr>
              <w:jc w:val="center"/>
              <w:cnfStyle w:val="000000000000"/>
              <w:rPr>
                <w:sz w:val="18"/>
                <w:szCs w:val="18"/>
              </w:rPr>
            </w:pPr>
            <w:r w:rsidRPr="00EF1740">
              <w:rPr>
                <w:sz w:val="18"/>
                <w:szCs w:val="18"/>
              </w:rPr>
              <w:t>0.12</w:t>
            </w:r>
          </w:p>
        </w:tc>
        <w:tc>
          <w:tcPr>
            <w:tcW w:w="1597" w:type="dxa"/>
            <w:hideMark/>
          </w:tcPr>
          <w:p w:rsidR="008B5F96" w:rsidRPr="00EF1740" w:rsidRDefault="008B5F96" w:rsidP="003F4B7E">
            <w:pPr>
              <w:jc w:val="center"/>
              <w:cnfStyle w:val="000000000000"/>
              <w:rPr>
                <w:sz w:val="18"/>
                <w:szCs w:val="18"/>
              </w:rPr>
            </w:pPr>
            <w:r w:rsidRPr="00EF1740">
              <w:rPr>
                <w:sz w:val="18"/>
                <w:szCs w:val="18"/>
              </w:rPr>
              <w:t>0.06</w:t>
            </w:r>
          </w:p>
        </w:tc>
        <w:tc>
          <w:tcPr>
            <w:tcW w:w="1316" w:type="dxa"/>
            <w:hideMark/>
          </w:tcPr>
          <w:p w:rsidR="008B5F96" w:rsidRPr="00EF1740" w:rsidRDefault="008B5F96" w:rsidP="003F4B7E">
            <w:pPr>
              <w:jc w:val="center"/>
              <w:cnfStyle w:val="000000000000"/>
              <w:rPr>
                <w:sz w:val="18"/>
                <w:szCs w:val="18"/>
              </w:rPr>
            </w:pPr>
            <w:r w:rsidRPr="00EF1740">
              <w:rPr>
                <w:sz w:val="18"/>
                <w:szCs w:val="18"/>
              </w:rPr>
              <w:t>0.11</w:t>
            </w:r>
          </w:p>
        </w:tc>
        <w:tc>
          <w:tcPr>
            <w:tcW w:w="1230" w:type="dxa"/>
            <w:hideMark/>
          </w:tcPr>
          <w:p w:rsidR="008B5F96" w:rsidRPr="00EF1740" w:rsidRDefault="008B5F96" w:rsidP="003F4B7E">
            <w:pPr>
              <w:jc w:val="center"/>
              <w:cnfStyle w:val="000000000000"/>
              <w:rPr>
                <w:sz w:val="18"/>
                <w:szCs w:val="18"/>
              </w:rPr>
            </w:pPr>
            <w:r w:rsidRPr="00EF1740">
              <w:rPr>
                <w:sz w:val="18"/>
                <w:szCs w:val="18"/>
              </w:rPr>
              <w:t>0.01</w:t>
            </w:r>
          </w:p>
        </w:tc>
        <w:tc>
          <w:tcPr>
            <w:tcW w:w="1023" w:type="dxa"/>
            <w:hideMark/>
          </w:tcPr>
          <w:p w:rsidR="008B5F96" w:rsidRPr="00EF1740" w:rsidRDefault="008B5F96" w:rsidP="003F4B7E">
            <w:pPr>
              <w:jc w:val="center"/>
              <w:cnfStyle w:val="000000000000"/>
              <w:rPr>
                <w:sz w:val="18"/>
                <w:szCs w:val="18"/>
              </w:rPr>
            </w:pPr>
            <w:r w:rsidRPr="00EF1740">
              <w:rPr>
                <w:sz w:val="18"/>
                <w:szCs w:val="18"/>
              </w:rPr>
              <w:t>-0.02</w:t>
            </w:r>
          </w:p>
        </w:tc>
        <w:tc>
          <w:tcPr>
            <w:tcW w:w="767" w:type="dxa"/>
            <w:hideMark/>
          </w:tcPr>
          <w:p w:rsidR="008B5F96" w:rsidRPr="00EF1740" w:rsidRDefault="008B5F96" w:rsidP="003F4B7E">
            <w:pPr>
              <w:jc w:val="center"/>
              <w:cnfStyle w:val="000000000000"/>
              <w:rPr>
                <w:sz w:val="18"/>
                <w:szCs w:val="18"/>
              </w:rPr>
            </w:pPr>
            <w:r w:rsidRPr="00EF1740">
              <w:rPr>
                <w:sz w:val="18"/>
                <w:szCs w:val="18"/>
              </w:rPr>
              <w:t>0.28</w:t>
            </w:r>
          </w:p>
        </w:tc>
      </w:tr>
      <w:tr w:rsidR="008B5F96" w:rsidRPr="00EF1740" w:rsidTr="003F4B7E">
        <w:trPr>
          <w:jc w:val="center"/>
        </w:trPr>
        <w:tc>
          <w:tcPr>
            <w:cnfStyle w:val="001000000000"/>
            <w:tcW w:w="260" w:type="dxa"/>
            <w:hideMark/>
          </w:tcPr>
          <w:p w:rsidR="008B5F96" w:rsidRPr="00EF1740" w:rsidRDefault="008B5F96" w:rsidP="003F4B7E">
            <w:pPr>
              <w:jc w:val="center"/>
              <w:rPr>
                <w:b w:val="0"/>
                <w:sz w:val="18"/>
                <w:szCs w:val="18"/>
              </w:rPr>
            </w:pPr>
            <w:r w:rsidRPr="00EF1740">
              <w:rPr>
                <w:b w:val="0"/>
                <w:sz w:val="18"/>
                <w:szCs w:val="18"/>
              </w:rPr>
              <w:t>6</w:t>
            </w:r>
          </w:p>
        </w:tc>
        <w:tc>
          <w:tcPr>
            <w:tcW w:w="1536" w:type="dxa"/>
            <w:hideMark/>
          </w:tcPr>
          <w:p w:rsidR="008B5F96" w:rsidRPr="00EF1740" w:rsidRDefault="008B5F96" w:rsidP="003F4B7E">
            <w:pPr>
              <w:jc w:val="center"/>
              <w:cnfStyle w:val="000000000000"/>
              <w:rPr>
                <w:sz w:val="18"/>
                <w:szCs w:val="18"/>
              </w:rPr>
            </w:pPr>
            <w:r w:rsidRPr="00EF1740">
              <w:rPr>
                <w:sz w:val="18"/>
                <w:szCs w:val="18"/>
              </w:rPr>
              <w:t>Dermawan Sinaga</w:t>
            </w:r>
          </w:p>
        </w:tc>
        <w:tc>
          <w:tcPr>
            <w:tcW w:w="986" w:type="dxa"/>
            <w:hideMark/>
          </w:tcPr>
          <w:p w:rsidR="008B5F96" w:rsidRPr="00EF1740" w:rsidRDefault="008B5F96" w:rsidP="003F4B7E">
            <w:pPr>
              <w:jc w:val="center"/>
              <w:cnfStyle w:val="000000000000"/>
              <w:rPr>
                <w:sz w:val="18"/>
                <w:szCs w:val="18"/>
              </w:rPr>
            </w:pPr>
            <w:r w:rsidRPr="00EF1740">
              <w:rPr>
                <w:sz w:val="18"/>
                <w:szCs w:val="18"/>
              </w:rPr>
              <w:t>0.02</w:t>
            </w:r>
          </w:p>
        </w:tc>
        <w:tc>
          <w:tcPr>
            <w:tcW w:w="1597" w:type="dxa"/>
            <w:hideMark/>
          </w:tcPr>
          <w:p w:rsidR="008B5F96" w:rsidRPr="00EF1740" w:rsidRDefault="008B5F96" w:rsidP="003F4B7E">
            <w:pPr>
              <w:jc w:val="center"/>
              <w:cnfStyle w:val="000000000000"/>
              <w:rPr>
                <w:sz w:val="18"/>
                <w:szCs w:val="18"/>
              </w:rPr>
            </w:pPr>
            <w:r w:rsidRPr="00EF1740">
              <w:rPr>
                <w:sz w:val="18"/>
                <w:szCs w:val="18"/>
              </w:rPr>
              <w:t>0.23</w:t>
            </w:r>
          </w:p>
        </w:tc>
        <w:tc>
          <w:tcPr>
            <w:tcW w:w="1316" w:type="dxa"/>
            <w:hideMark/>
          </w:tcPr>
          <w:p w:rsidR="008B5F96" w:rsidRPr="00EF1740" w:rsidRDefault="008B5F96" w:rsidP="003F4B7E">
            <w:pPr>
              <w:jc w:val="center"/>
              <w:cnfStyle w:val="000000000000"/>
              <w:rPr>
                <w:sz w:val="18"/>
                <w:szCs w:val="18"/>
              </w:rPr>
            </w:pPr>
            <w:r w:rsidRPr="00EF1740">
              <w:rPr>
                <w:sz w:val="18"/>
                <w:szCs w:val="18"/>
              </w:rPr>
              <w:t>0.16</w:t>
            </w:r>
          </w:p>
        </w:tc>
        <w:tc>
          <w:tcPr>
            <w:tcW w:w="1230" w:type="dxa"/>
            <w:hideMark/>
          </w:tcPr>
          <w:p w:rsidR="008B5F96" w:rsidRPr="00EF1740" w:rsidRDefault="008B5F96" w:rsidP="003F4B7E">
            <w:pPr>
              <w:jc w:val="center"/>
              <w:cnfStyle w:val="000000000000"/>
              <w:rPr>
                <w:sz w:val="18"/>
                <w:szCs w:val="18"/>
              </w:rPr>
            </w:pPr>
            <w:r w:rsidRPr="00EF1740">
              <w:rPr>
                <w:sz w:val="18"/>
                <w:szCs w:val="18"/>
              </w:rPr>
              <w:t>0.11</w:t>
            </w:r>
          </w:p>
        </w:tc>
        <w:tc>
          <w:tcPr>
            <w:tcW w:w="1023" w:type="dxa"/>
            <w:hideMark/>
          </w:tcPr>
          <w:p w:rsidR="008B5F96" w:rsidRPr="00EF1740" w:rsidRDefault="008B5F96" w:rsidP="003F4B7E">
            <w:pPr>
              <w:jc w:val="center"/>
              <w:cnfStyle w:val="000000000000"/>
              <w:rPr>
                <w:sz w:val="18"/>
                <w:szCs w:val="18"/>
              </w:rPr>
            </w:pPr>
            <w:r w:rsidRPr="00EF1740">
              <w:rPr>
                <w:sz w:val="18"/>
                <w:szCs w:val="18"/>
              </w:rPr>
              <w:t>0.2</w:t>
            </w:r>
          </w:p>
        </w:tc>
        <w:tc>
          <w:tcPr>
            <w:tcW w:w="767" w:type="dxa"/>
            <w:hideMark/>
          </w:tcPr>
          <w:p w:rsidR="008B5F96" w:rsidRPr="00EF1740" w:rsidRDefault="008B5F96" w:rsidP="003F4B7E">
            <w:pPr>
              <w:jc w:val="center"/>
              <w:cnfStyle w:val="000000000000"/>
              <w:rPr>
                <w:sz w:val="18"/>
                <w:szCs w:val="18"/>
              </w:rPr>
            </w:pPr>
            <w:r w:rsidRPr="00EF1740">
              <w:rPr>
                <w:sz w:val="18"/>
                <w:szCs w:val="18"/>
              </w:rPr>
              <w:t>0.72</w:t>
            </w:r>
          </w:p>
        </w:tc>
      </w:tr>
    </w:tbl>
    <w:p w:rsidR="008B5F96" w:rsidRPr="004F1233" w:rsidRDefault="008B5F96" w:rsidP="008B5F96">
      <w:pPr>
        <w:shd w:val="clear" w:color="auto" w:fill="FFFFFF"/>
        <w:outlineLvl w:val="4"/>
      </w:pPr>
      <w:r w:rsidRPr="004F1233">
        <w:t> </w:t>
      </w:r>
    </w:p>
    <w:p w:rsidR="008B5F96" w:rsidRPr="004F1233" w:rsidRDefault="008B5F96" w:rsidP="008B5F96">
      <w:pPr>
        <w:ind w:firstLine="360"/>
        <w:jc w:val="both"/>
      </w:pPr>
      <w:r w:rsidRPr="004F1233">
        <w:rPr>
          <w:lang w:val="id-ID"/>
        </w:rPr>
        <w:t>Selanjutna dilakukaan perangkinigan dimana ini tahap terakhir dalam perhitungan metode MABAC, yang dimana nilai tersebut diambil dari hasil perhitungan yang telah dijelaskan pada Tabel 11, kemduain dilakukan perangkingan. Adapun nilai peranagkingan unuk hasilnya</w:t>
      </w:r>
      <w:r w:rsidRPr="004F1233">
        <w:t xml:space="preserve"> dapat dilihat pada Tabel 12.</w:t>
      </w:r>
    </w:p>
    <w:p w:rsidR="008B5F96" w:rsidRPr="00EF1740" w:rsidRDefault="008B5F96" w:rsidP="008B5F96">
      <w:pPr>
        <w:shd w:val="clear" w:color="auto" w:fill="FFFFFF"/>
        <w:jc w:val="center"/>
        <w:outlineLvl w:val="4"/>
        <w:rPr>
          <w:sz w:val="18"/>
          <w:szCs w:val="18"/>
        </w:rPr>
      </w:pPr>
      <w:r w:rsidRPr="00EF1740">
        <w:rPr>
          <w:sz w:val="18"/>
          <w:szCs w:val="18"/>
          <w:lang w:val="id-ID"/>
        </w:rPr>
        <w:t xml:space="preserve">Tabel 12. </w:t>
      </w:r>
      <w:r w:rsidRPr="00EF1740">
        <w:rPr>
          <w:sz w:val="18"/>
          <w:szCs w:val="18"/>
        </w:rPr>
        <w:t>Perangkingan</w:t>
      </w:r>
    </w:p>
    <w:tbl>
      <w:tblPr>
        <w:tblStyle w:val="PlainTable2"/>
        <w:tblW w:w="5451" w:type="dxa"/>
        <w:jc w:val="center"/>
        <w:tblLook w:val="06A0"/>
      </w:tblPr>
      <w:tblGrid>
        <w:gridCol w:w="905"/>
        <w:gridCol w:w="2132"/>
        <w:gridCol w:w="1334"/>
        <w:gridCol w:w="1080"/>
      </w:tblGrid>
      <w:tr w:rsidR="008B5F96" w:rsidRPr="00EF1740" w:rsidTr="003F4B7E">
        <w:trPr>
          <w:cnfStyle w:val="100000000000"/>
          <w:jc w:val="center"/>
        </w:trPr>
        <w:tc>
          <w:tcPr>
            <w:cnfStyle w:val="001000000000"/>
            <w:tcW w:w="905" w:type="dxa"/>
            <w:hideMark/>
          </w:tcPr>
          <w:p w:rsidR="008B5F96" w:rsidRPr="00EF1740" w:rsidRDefault="008B5F96" w:rsidP="003F4B7E">
            <w:pPr>
              <w:jc w:val="center"/>
              <w:rPr>
                <w:b w:val="0"/>
                <w:bCs w:val="0"/>
                <w:sz w:val="18"/>
                <w:szCs w:val="18"/>
              </w:rPr>
            </w:pPr>
            <w:r w:rsidRPr="00EF1740">
              <w:rPr>
                <w:b w:val="0"/>
                <w:sz w:val="18"/>
                <w:szCs w:val="18"/>
              </w:rPr>
              <w:t>Kode</w:t>
            </w:r>
          </w:p>
        </w:tc>
        <w:tc>
          <w:tcPr>
            <w:tcW w:w="2132" w:type="dxa"/>
            <w:hideMark/>
          </w:tcPr>
          <w:p w:rsidR="008B5F96" w:rsidRPr="00EF1740" w:rsidRDefault="008B5F96" w:rsidP="003F4B7E">
            <w:pPr>
              <w:jc w:val="center"/>
              <w:cnfStyle w:val="100000000000"/>
              <w:rPr>
                <w:b w:val="0"/>
                <w:bCs w:val="0"/>
                <w:sz w:val="18"/>
                <w:szCs w:val="18"/>
              </w:rPr>
            </w:pPr>
            <w:r w:rsidRPr="00EF1740">
              <w:rPr>
                <w:b w:val="0"/>
                <w:sz w:val="18"/>
                <w:szCs w:val="18"/>
              </w:rPr>
              <w:t>Nama Alternatif</w:t>
            </w:r>
          </w:p>
        </w:tc>
        <w:tc>
          <w:tcPr>
            <w:tcW w:w="1334" w:type="dxa"/>
            <w:hideMark/>
          </w:tcPr>
          <w:p w:rsidR="008B5F96" w:rsidRPr="00EF1740" w:rsidRDefault="008B5F96" w:rsidP="003F4B7E">
            <w:pPr>
              <w:jc w:val="center"/>
              <w:cnfStyle w:val="100000000000"/>
              <w:rPr>
                <w:b w:val="0"/>
                <w:bCs w:val="0"/>
                <w:sz w:val="18"/>
                <w:szCs w:val="18"/>
              </w:rPr>
            </w:pPr>
            <w:r w:rsidRPr="00EF1740">
              <w:rPr>
                <w:b w:val="0"/>
                <w:sz w:val="18"/>
                <w:szCs w:val="18"/>
              </w:rPr>
              <w:t>Nilai Akhir</w:t>
            </w:r>
          </w:p>
        </w:tc>
        <w:tc>
          <w:tcPr>
            <w:tcW w:w="1080" w:type="dxa"/>
            <w:hideMark/>
          </w:tcPr>
          <w:p w:rsidR="008B5F96" w:rsidRPr="00EF1740" w:rsidRDefault="008B5F96" w:rsidP="003F4B7E">
            <w:pPr>
              <w:jc w:val="center"/>
              <w:cnfStyle w:val="100000000000"/>
              <w:rPr>
                <w:b w:val="0"/>
                <w:bCs w:val="0"/>
                <w:sz w:val="18"/>
                <w:szCs w:val="18"/>
              </w:rPr>
            </w:pPr>
            <w:r w:rsidRPr="00EF1740">
              <w:rPr>
                <w:b w:val="0"/>
                <w:sz w:val="18"/>
                <w:szCs w:val="18"/>
              </w:rPr>
              <w:t>Rangking</w:t>
            </w:r>
          </w:p>
        </w:tc>
      </w:tr>
      <w:tr w:rsidR="008B5F96" w:rsidRPr="00EF1740" w:rsidTr="003F4B7E">
        <w:trPr>
          <w:jc w:val="center"/>
        </w:trPr>
        <w:tc>
          <w:tcPr>
            <w:cnfStyle w:val="001000000000"/>
            <w:tcW w:w="905" w:type="dxa"/>
            <w:hideMark/>
          </w:tcPr>
          <w:p w:rsidR="008B5F96" w:rsidRPr="00EF1740" w:rsidRDefault="008B5F96" w:rsidP="003F4B7E">
            <w:pPr>
              <w:jc w:val="center"/>
              <w:rPr>
                <w:b w:val="0"/>
                <w:sz w:val="18"/>
                <w:szCs w:val="18"/>
              </w:rPr>
            </w:pPr>
            <w:r w:rsidRPr="00EF1740">
              <w:rPr>
                <w:b w:val="0"/>
                <w:sz w:val="18"/>
                <w:szCs w:val="18"/>
              </w:rPr>
              <w:t>A06</w:t>
            </w:r>
          </w:p>
        </w:tc>
        <w:tc>
          <w:tcPr>
            <w:tcW w:w="2132" w:type="dxa"/>
            <w:hideMark/>
          </w:tcPr>
          <w:p w:rsidR="008B5F96" w:rsidRPr="00EF1740" w:rsidRDefault="008B5F96" w:rsidP="003F4B7E">
            <w:pPr>
              <w:cnfStyle w:val="000000000000"/>
              <w:rPr>
                <w:sz w:val="18"/>
                <w:szCs w:val="18"/>
              </w:rPr>
            </w:pPr>
            <w:r w:rsidRPr="00EF1740">
              <w:rPr>
                <w:sz w:val="18"/>
                <w:szCs w:val="18"/>
              </w:rPr>
              <w:t>Dermawan Sinaga</w:t>
            </w:r>
          </w:p>
        </w:tc>
        <w:tc>
          <w:tcPr>
            <w:tcW w:w="1334" w:type="dxa"/>
            <w:hideMark/>
          </w:tcPr>
          <w:p w:rsidR="008B5F96" w:rsidRPr="00EF1740" w:rsidRDefault="008B5F96" w:rsidP="003F4B7E">
            <w:pPr>
              <w:jc w:val="center"/>
              <w:cnfStyle w:val="000000000000"/>
              <w:rPr>
                <w:sz w:val="18"/>
                <w:szCs w:val="18"/>
              </w:rPr>
            </w:pPr>
            <w:r w:rsidRPr="00EF1740">
              <w:rPr>
                <w:sz w:val="18"/>
                <w:szCs w:val="18"/>
              </w:rPr>
              <w:t>0.720</w:t>
            </w:r>
          </w:p>
        </w:tc>
        <w:tc>
          <w:tcPr>
            <w:tcW w:w="1080" w:type="dxa"/>
            <w:hideMark/>
          </w:tcPr>
          <w:p w:rsidR="008B5F96" w:rsidRPr="00EF1740" w:rsidRDefault="008B5F96" w:rsidP="003F4B7E">
            <w:pPr>
              <w:jc w:val="center"/>
              <w:cnfStyle w:val="000000000000"/>
              <w:rPr>
                <w:sz w:val="18"/>
                <w:szCs w:val="18"/>
              </w:rPr>
            </w:pPr>
            <w:r w:rsidRPr="00EF1740">
              <w:rPr>
                <w:sz w:val="18"/>
                <w:szCs w:val="18"/>
              </w:rPr>
              <w:t>1</w:t>
            </w:r>
          </w:p>
        </w:tc>
      </w:tr>
      <w:tr w:rsidR="008B5F96" w:rsidRPr="00EF1740" w:rsidTr="003F4B7E">
        <w:trPr>
          <w:jc w:val="center"/>
        </w:trPr>
        <w:tc>
          <w:tcPr>
            <w:cnfStyle w:val="001000000000"/>
            <w:tcW w:w="905" w:type="dxa"/>
            <w:hideMark/>
          </w:tcPr>
          <w:p w:rsidR="008B5F96" w:rsidRPr="00EF1740" w:rsidRDefault="008B5F96" w:rsidP="003F4B7E">
            <w:pPr>
              <w:jc w:val="center"/>
              <w:rPr>
                <w:b w:val="0"/>
                <w:sz w:val="18"/>
                <w:szCs w:val="18"/>
              </w:rPr>
            </w:pPr>
            <w:r w:rsidRPr="00EF1740">
              <w:rPr>
                <w:b w:val="0"/>
                <w:sz w:val="18"/>
                <w:szCs w:val="18"/>
              </w:rPr>
              <w:t>A03</w:t>
            </w:r>
          </w:p>
        </w:tc>
        <w:tc>
          <w:tcPr>
            <w:tcW w:w="2132" w:type="dxa"/>
            <w:hideMark/>
          </w:tcPr>
          <w:p w:rsidR="008B5F96" w:rsidRPr="00EF1740" w:rsidRDefault="008B5F96" w:rsidP="003F4B7E">
            <w:pPr>
              <w:cnfStyle w:val="000000000000"/>
              <w:rPr>
                <w:sz w:val="18"/>
                <w:szCs w:val="18"/>
              </w:rPr>
            </w:pPr>
            <w:r w:rsidRPr="00EF1740">
              <w:rPr>
                <w:sz w:val="18"/>
                <w:szCs w:val="18"/>
              </w:rPr>
              <w:t>Andre Wijaya</w:t>
            </w:r>
          </w:p>
        </w:tc>
        <w:tc>
          <w:tcPr>
            <w:tcW w:w="1334" w:type="dxa"/>
            <w:hideMark/>
          </w:tcPr>
          <w:p w:rsidR="008B5F96" w:rsidRPr="00EF1740" w:rsidRDefault="008B5F96" w:rsidP="003F4B7E">
            <w:pPr>
              <w:jc w:val="center"/>
              <w:cnfStyle w:val="000000000000"/>
              <w:rPr>
                <w:sz w:val="18"/>
                <w:szCs w:val="18"/>
              </w:rPr>
            </w:pPr>
            <w:r w:rsidRPr="00EF1740">
              <w:rPr>
                <w:sz w:val="18"/>
                <w:szCs w:val="18"/>
              </w:rPr>
              <w:t>0.350</w:t>
            </w:r>
          </w:p>
        </w:tc>
        <w:tc>
          <w:tcPr>
            <w:tcW w:w="1080" w:type="dxa"/>
            <w:hideMark/>
          </w:tcPr>
          <w:p w:rsidR="008B5F96" w:rsidRPr="00EF1740" w:rsidRDefault="008B5F96" w:rsidP="003F4B7E">
            <w:pPr>
              <w:jc w:val="center"/>
              <w:cnfStyle w:val="000000000000"/>
              <w:rPr>
                <w:sz w:val="18"/>
                <w:szCs w:val="18"/>
              </w:rPr>
            </w:pPr>
            <w:r w:rsidRPr="00EF1740">
              <w:rPr>
                <w:sz w:val="18"/>
                <w:szCs w:val="18"/>
              </w:rPr>
              <w:t>2</w:t>
            </w:r>
          </w:p>
        </w:tc>
      </w:tr>
      <w:tr w:rsidR="008B5F96" w:rsidRPr="00EF1740" w:rsidTr="003F4B7E">
        <w:trPr>
          <w:jc w:val="center"/>
        </w:trPr>
        <w:tc>
          <w:tcPr>
            <w:cnfStyle w:val="001000000000"/>
            <w:tcW w:w="905" w:type="dxa"/>
            <w:hideMark/>
          </w:tcPr>
          <w:p w:rsidR="008B5F96" w:rsidRPr="00EF1740" w:rsidRDefault="008B5F96" w:rsidP="003F4B7E">
            <w:pPr>
              <w:jc w:val="center"/>
              <w:rPr>
                <w:b w:val="0"/>
                <w:sz w:val="18"/>
                <w:szCs w:val="18"/>
              </w:rPr>
            </w:pPr>
            <w:r w:rsidRPr="00EF1740">
              <w:rPr>
                <w:b w:val="0"/>
                <w:sz w:val="18"/>
                <w:szCs w:val="18"/>
              </w:rPr>
              <w:t>A04</w:t>
            </w:r>
          </w:p>
        </w:tc>
        <w:tc>
          <w:tcPr>
            <w:tcW w:w="2132" w:type="dxa"/>
            <w:hideMark/>
          </w:tcPr>
          <w:p w:rsidR="008B5F96" w:rsidRPr="00EF1740" w:rsidRDefault="008B5F96" w:rsidP="003F4B7E">
            <w:pPr>
              <w:cnfStyle w:val="000000000000"/>
              <w:rPr>
                <w:sz w:val="18"/>
                <w:szCs w:val="18"/>
              </w:rPr>
            </w:pPr>
            <w:r w:rsidRPr="00EF1740">
              <w:rPr>
                <w:sz w:val="18"/>
                <w:szCs w:val="18"/>
              </w:rPr>
              <w:t>Agung Syaputra</w:t>
            </w:r>
          </w:p>
        </w:tc>
        <w:tc>
          <w:tcPr>
            <w:tcW w:w="1334" w:type="dxa"/>
            <w:hideMark/>
          </w:tcPr>
          <w:p w:rsidR="008B5F96" w:rsidRPr="00EF1740" w:rsidRDefault="008B5F96" w:rsidP="003F4B7E">
            <w:pPr>
              <w:jc w:val="center"/>
              <w:cnfStyle w:val="000000000000"/>
              <w:rPr>
                <w:sz w:val="18"/>
                <w:szCs w:val="18"/>
              </w:rPr>
            </w:pPr>
            <w:r w:rsidRPr="00EF1740">
              <w:rPr>
                <w:sz w:val="18"/>
                <w:szCs w:val="18"/>
              </w:rPr>
              <w:t>0.330</w:t>
            </w:r>
          </w:p>
        </w:tc>
        <w:tc>
          <w:tcPr>
            <w:tcW w:w="1080" w:type="dxa"/>
            <w:hideMark/>
          </w:tcPr>
          <w:p w:rsidR="008B5F96" w:rsidRPr="00EF1740" w:rsidRDefault="008B5F96" w:rsidP="003F4B7E">
            <w:pPr>
              <w:jc w:val="center"/>
              <w:cnfStyle w:val="000000000000"/>
              <w:rPr>
                <w:sz w:val="18"/>
                <w:szCs w:val="18"/>
              </w:rPr>
            </w:pPr>
            <w:r w:rsidRPr="00EF1740">
              <w:rPr>
                <w:sz w:val="18"/>
                <w:szCs w:val="18"/>
              </w:rPr>
              <w:t>3</w:t>
            </w:r>
          </w:p>
        </w:tc>
      </w:tr>
      <w:tr w:rsidR="008B5F96" w:rsidRPr="00EF1740" w:rsidTr="003F4B7E">
        <w:trPr>
          <w:jc w:val="center"/>
        </w:trPr>
        <w:tc>
          <w:tcPr>
            <w:cnfStyle w:val="001000000000"/>
            <w:tcW w:w="905" w:type="dxa"/>
            <w:hideMark/>
          </w:tcPr>
          <w:p w:rsidR="008B5F96" w:rsidRPr="00EF1740" w:rsidRDefault="008B5F96" w:rsidP="003F4B7E">
            <w:pPr>
              <w:jc w:val="center"/>
              <w:rPr>
                <w:b w:val="0"/>
                <w:sz w:val="18"/>
                <w:szCs w:val="18"/>
              </w:rPr>
            </w:pPr>
            <w:r w:rsidRPr="00EF1740">
              <w:rPr>
                <w:b w:val="0"/>
                <w:sz w:val="18"/>
                <w:szCs w:val="18"/>
              </w:rPr>
              <w:t>A01</w:t>
            </w:r>
          </w:p>
        </w:tc>
        <w:tc>
          <w:tcPr>
            <w:tcW w:w="2132" w:type="dxa"/>
            <w:hideMark/>
          </w:tcPr>
          <w:p w:rsidR="008B5F96" w:rsidRPr="00EF1740" w:rsidRDefault="008B5F96" w:rsidP="003F4B7E">
            <w:pPr>
              <w:cnfStyle w:val="000000000000"/>
              <w:rPr>
                <w:sz w:val="18"/>
                <w:szCs w:val="18"/>
              </w:rPr>
            </w:pPr>
            <w:r w:rsidRPr="00EF1740">
              <w:rPr>
                <w:sz w:val="18"/>
                <w:szCs w:val="18"/>
              </w:rPr>
              <w:t>Angga Hermawan</w:t>
            </w:r>
          </w:p>
        </w:tc>
        <w:tc>
          <w:tcPr>
            <w:tcW w:w="1334" w:type="dxa"/>
            <w:hideMark/>
          </w:tcPr>
          <w:p w:rsidR="008B5F96" w:rsidRPr="00EF1740" w:rsidRDefault="008B5F96" w:rsidP="003F4B7E">
            <w:pPr>
              <w:jc w:val="center"/>
              <w:cnfStyle w:val="000000000000"/>
              <w:rPr>
                <w:sz w:val="18"/>
                <w:szCs w:val="18"/>
              </w:rPr>
            </w:pPr>
            <w:r w:rsidRPr="00EF1740">
              <w:rPr>
                <w:sz w:val="18"/>
                <w:szCs w:val="18"/>
              </w:rPr>
              <w:t>0.320</w:t>
            </w:r>
          </w:p>
        </w:tc>
        <w:tc>
          <w:tcPr>
            <w:tcW w:w="1080" w:type="dxa"/>
            <w:hideMark/>
          </w:tcPr>
          <w:p w:rsidR="008B5F96" w:rsidRPr="00EF1740" w:rsidRDefault="008B5F96" w:rsidP="003F4B7E">
            <w:pPr>
              <w:jc w:val="center"/>
              <w:cnfStyle w:val="000000000000"/>
              <w:rPr>
                <w:sz w:val="18"/>
                <w:szCs w:val="18"/>
              </w:rPr>
            </w:pPr>
            <w:r w:rsidRPr="00EF1740">
              <w:rPr>
                <w:sz w:val="18"/>
                <w:szCs w:val="18"/>
              </w:rPr>
              <w:t>4</w:t>
            </w:r>
          </w:p>
        </w:tc>
      </w:tr>
      <w:tr w:rsidR="008B5F96" w:rsidRPr="00EF1740" w:rsidTr="003F4B7E">
        <w:trPr>
          <w:jc w:val="center"/>
        </w:trPr>
        <w:tc>
          <w:tcPr>
            <w:cnfStyle w:val="001000000000"/>
            <w:tcW w:w="905" w:type="dxa"/>
            <w:hideMark/>
          </w:tcPr>
          <w:p w:rsidR="008B5F96" w:rsidRPr="00EF1740" w:rsidRDefault="008B5F96" w:rsidP="003F4B7E">
            <w:pPr>
              <w:jc w:val="center"/>
              <w:rPr>
                <w:b w:val="0"/>
                <w:sz w:val="18"/>
                <w:szCs w:val="18"/>
              </w:rPr>
            </w:pPr>
            <w:r w:rsidRPr="00EF1740">
              <w:rPr>
                <w:b w:val="0"/>
                <w:sz w:val="18"/>
                <w:szCs w:val="18"/>
              </w:rPr>
              <w:lastRenderedPageBreak/>
              <w:t>A05</w:t>
            </w:r>
          </w:p>
        </w:tc>
        <w:tc>
          <w:tcPr>
            <w:tcW w:w="2132" w:type="dxa"/>
            <w:hideMark/>
          </w:tcPr>
          <w:p w:rsidR="008B5F96" w:rsidRPr="00EF1740" w:rsidRDefault="008B5F96" w:rsidP="003F4B7E">
            <w:pPr>
              <w:cnfStyle w:val="000000000000"/>
              <w:rPr>
                <w:sz w:val="18"/>
                <w:szCs w:val="18"/>
              </w:rPr>
            </w:pPr>
            <w:r w:rsidRPr="00EF1740">
              <w:rPr>
                <w:sz w:val="18"/>
                <w:szCs w:val="18"/>
              </w:rPr>
              <w:t>Arsya Farezi</w:t>
            </w:r>
          </w:p>
        </w:tc>
        <w:tc>
          <w:tcPr>
            <w:tcW w:w="1334" w:type="dxa"/>
            <w:hideMark/>
          </w:tcPr>
          <w:p w:rsidR="008B5F96" w:rsidRPr="00EF1740" w:rsidRDefault="008B5F96" w:rsidP="003F4B7E">
            <w:pPr>
              <w:jc w:val="center"/>
              <w:cnfStyle w:val="000000000000"/>
              <w:rPr>
                <w:sz w:val="18"/>
                <w:szCs w:val="18"/>
              </w:rPr>
            </w:pPr>
            <w:r w:rsidRPr="00EF1740">
              <w:rPr>
                <w:sz w:val="18"/>
                <w:szCs w:val="18"/>
              </w:rPr>
              <w:t>0.280</w:t>
            </w:r>
          </w:p>
        </w:tc>
        <w:tc>
          <w:tcPr>
            <w:tcW w:w="1080" w:type="dxa"/>
            <w:hideMark/>
          </w:tcPr>
          <w:p w:rsidR="008B5F96" w:rsidRPr="00EF1740" w:rsidRDefault="008B5F96" w:rsidP="003F4B7E">
            <w:pPr>
              <w:jc w:val="center"/>
              <w:cnfStyle w:val="000000000000"/>
              <w:rPr>
                <w:sz w:val="18"/>
                <w:szCs w:val="18"/>
              </w:rPr>
            </w:pPr>
            <w:r w:rsidRPr="00EF1740">
              <w:rPr>
                <w:sz w:val="18"/>
                <w:szCs w:val="18"/>
              </w:rPr>
              <w:t>5</w:t>
            </w:r>
          </w:p>
        </w:tc>
      </w:tr>
      <w:tr w:rsidR="008B5F96" w:rsidRPr="00EF1740" w:rsidTr="003F4B7E">
        <w:trPr>
          <w:jc w:val="center"/>
        </w:trPr>
        <w:tc>
          <w:tcPr>
            <w:cnfStyle w:val="001000000000"/>
            <w:tcW w:w="905" w:type="dxa"/>
            <w:hideMark/>
          </w:tcPr>
          <w:p w:rsidR="008B5F96" w:rsidRPr="00EF1740" w:rsidRDefault="008B5F96" w:rsidP="003F4B7E">
            <w:pPr>
              <w:jc w:val="center"/>
              <w:rPr>
                <w:b w:val="0"/>
                <w:sz w:val="18"/>
                <w:szCs w:val="18"/>
              </w:rPr>
            </w:pPr>
            <w:r w:rsidRPr="00EF1740">
              <w:rPr>
                <w:b w:val="0"/>
                <w:sz w:val="18"/>
                <w:szCs w:val="18"/>
              </w:rPr>
              <w:t>A02</w:t>
            </w:r>
          </w:p>
        </w:tc>
        <w:tc>
          <w:tcPr>
            <w:tcW w:w="2132" w:type="dxa"/>
            <w:hideMark/>
          </w:tcPr>
          <w:p w:rsidR="008B5F96" w:rsidRPr="00EF1740" w:rsidRDefault="008B5F96" w:rsidP="003F4B7E">
            <w:pPr>
              <w:cnfStyle w:val="000000000000"/>
              <w:rPr>
                <w:sz w:val="18"/>
                <w:szCs w:val="18"/>
              </w:rPr>
            </w:pPr>
            <w:r w:rsidRPr="00EF1740">
              <w:rPr>
                <w:sz w:val="18"/>
                <w:szCs w:val="18"/>
              </w:rPr>
              <w:t>Ari Ramadiansyah</w:t>
            </w:r>
          </w:p>
        </w:tc>
        <w:tc>
          <w:tcPr>
            <w:tcW w:w="1334" w:type="dxa"/>
            <w:hideMark/>
          </w:tcPr>
          <w:p w:rsidR="008B5F96" w:rsidRPr="00EF1740" w:rsidRDefault="008B5F96" w:rsidP="003F4B7E">
            <w:pPr>
              <w:jc w:val="center"/>
              <w:cnfStyle w:val="000000000000"/>
              <w:rPr>
                <w:sz w:val="18"/>
                <w:szCs w:val="18"/>
              </w:rPr>
            </w:pPr>
            <w:r w:rsidRPr="00EF1740">
              <w:rPr>
                <w:sz w:val="18"/>
                <w:szCs w:val="18"/>
              </w:rPr>
              <w:t>-0.000</w:t>
            </w:r>
          </w:p>
        </w:tc>
        <w:tc>
          <w:tcPr>
            <w:tcW w:w="1080" w:type="dxa"/>
            <w:hideMark/>
          </w:tcPr>
          <w:p w:rsidR="008B5F96" w:rsidRPr="00EF1740" w:rsidRDefault="008B5F96" w:rsidP="003F4B7E">
            <w:pPr>
              <w:jc w:val="center"/>
              <w:cnfStyle w:val="000000000000"/>
              <w:rPr>
                <w:sz w:val="18"/>
                <w:szCs w:val="18"/>
              </w:rPr>
            </w:pPr>
            <w:r w:rsidRPr="00EF1740">
              <w:rPr>
                <w:sz w:val="18"/>
                <w:szCs w:val="18"/>
              </w:rPr>
              <w:t>6</w:t>
            </w:r>
          </w:p>
        </w:tc>
      </w:tr>
    </w:tbl>
    <w:p w:rsidR="008B5F96" w:rsidRPr="004F1233" w:rsidRDefault="008B5F96" w:rsidP="008B5F96">
      <w:pPr>
        <w:shd w:val="clear" w:color="auto" w:fill="FFFFFF"/>
        <w:jc w:val="both"/>
      </w:pPr>
    </w:p>
    <w:p w:rsidR="008B5F96" w:rsidRPr="004F1233" w:rsidRDefault="008B5F96" w:rsidP="008B5F96">
      <w:pPr>
        <w:shd w:val="clear" w:color="auto" w:fill="FFFFFF"/>
        <w:ind w:firstLine="360"/>
        <w:jc w:val="both"/>
      </w:pPr>
      <w:r w:rsidRPr="004F1233">
        <w:t>Dari hasil analisa metode </w:t>
      </w:r>
      <w:r w:rsidRPr="004F1233">
        <w:rPr>
          <w:bCs/>
        </w:rPr>
        <w:t>SAW dan MABAC</w:t>
      </w:r>
      <w:r w:rsidRPr="004F1233">
        <w:t> yang mendapatkan nilai tertinggi </w:t>
      </w:r>
      <w:r w:rsidRPr="004F1233">
        <w:rPr>
          <w:bCs/>
        </w:rPr>
        <w:t>Dermawan Sinaga nilai akhir (0.720)</w:t>
      </w:r>
      <w:r w:rsidRPr="004F1233">
        <w:t>. Sehingga dapat disimpulkan yang memiliki peringkat nilai tertinggi yang didapat oleh </w:t>
      </w:r>
      <w:r w:rsidRPr="004F1233">
        <w:rPr>
          <w:bCs/>
        </w:rPr>
        <w:t>Dermawan Sinaga berhak terpilih sebagai (KARYAWAN TETAP PADA PT. BUMI MENARA INTERNUSA).</w:t>
      </w:r>
    </w:p>
    <w:p w:rsidR="008B5F96" w:rsidRPr="006567C6" w:rsidRDefault="008B5F96" w:rsidP="008B5F96">
      <w:pPr>
        <w:jc w:val="both"/>
      </w:pPr>
    </w:p>
    <w:p w:rsidR="008B5F96" w:rsidRPr="00EF1740" w:rsidRDefault="008B5F96" w:rsidP="008B5F96">
      <w:pPr>
        <w:ind w:firstLine="360"/>
        <w:jc w:val="both"/>
        <w:rPr>
          <w:lang w:val="it-IT"/>
        </w:rPr>
      </w:pPr>
      <w:r w:rsidRPr="00EF1740">
        <w:rPr>
          <w:lang w:val="it-IT"/>
        </w:rPr>
        <w:t>Berikut ini dijelaskan tentang tampilan hasil dari</w:t>
      </w:r>
      <w:r w:rsidRPr="00EF1740">
        <w:rPr>
          <w:lang w:val="id-ID"/>
        </w:rPr>
        <w:t xml:space="preserve"> perancangan sistem </w:t>
      </w:r>
      <w:r w:rsidRPr="00EF1740">
        <w:rPr>
          <w:lang w:val="it-IT"/>
        </w:rPr>
        <w:t>dapat dilihat sebagai berikut:</w:t>
      </w:r>
    </w:p>
    <w:p w:rsidR="008B5F96" w:rsidRPr="00EF1740" w:rsidRDefault="008B5F96" w:rsidP="008B5F96">
      <w:pPr>
        <w:numPr>
          <w:ilvl w:val="3"/>
          <w:numId w:val="25"/>
        </w:numPr>
        <w:ind w:left="360"/>
        <w:jc w:val="both"/>
        <w:rPr>
          <w:i/>
        </w:rPr>
      </w:pPr>
      <w:r w:rsidRPr="00EF1740">
        <w:t>Tampilan Menu</w:t>
      </w:r>
      <w:r w:rsidRPr="00EF1740">
        <w:rPr>
          <w:i/>
        </w:rPr>
        <w:t xml:space="preserve"> Login</w:t>
      </w:r>
    </w:p>
    <w:p w:rsidR="008B5F96" w:rsidRPr="00EF1740" w:rsidRDefault="008B5F96" w:rsidP="008B5F96">
      <w:pPr>
        <w:pStyle w:val="ListParagraph"/>
        <w:spacing w:after="0" w:line="240" w:lineRule="auto"/>
        <w:ind w:left="0" w:firstLine="360"/>
        <w:jc w:val="both"/>
        <w:rPr>
          <w:rFonts w:ascii="Times New Roman" w:hAnsi="Times New Roman"/>
          <w:sz w:val="20"/>
          <w:szCs w:val="20"/>
        </w:rPr>
      </w:pPr>
      <w:r w:rsidRPr="00EF1740">
        <w:rPr>
          <w:rFonts w:ascii="Times New Roman" w:hAnsi="Times New Roman"/>
          <w:sz w:val="20"/>
          <w:szCs w:val="20"/>
        </w:rPr>
        <w:t xml:space="preserve">Tampilan </w:t>
      </w:r>
      <w:r w:rsidRPr="00EF1740">
        <w:rPr>
          <w:rFonts w:ascii="Times New Roman" w:hAnsi="Times New Roman"/>
          <w:i/>
          <w:sz w:val="20"/>
          <w:szCs w:val="20"/>
        </w:rPr>
        <w:t>Login</w:t>
      </w:r>
      <w:r w:rsidRPr="00EF1740">
        <w:rPr>
          <w:rFonts w:ascii="Times New Roman" w:hAnsi="Times New Roman"/>
          <w:sz w:val="20"/>
          <w:szCs w:val="20"/>
        </w:rPr>
        <w:t xml:space="preserve"> merupakan tampilan yang pertama kali muncul ketika program dijalankan. Berfungsi sebagai </w:t>
      </w:r>
      <w:r w:rsidRPr="00EF1740">
        <w:rPr>
          <w:rFonts w:ascii="Times New Roman" w:hAnsi="Times New Roman"/>
          <w:i/>
          <w:sz w:val="20"/>
          <w:szCs w:val="20"/>
        </w:rPr>
        <w:t xml:space="preserve">form inputusername </w:t>
      </w:r>
      <w:r w:rsidRPr="00EF1740">
        <w:rPr>
          <w:rFonts w:ascii="Times New Roman" w:hAnsi="Times New Roman"/>
          <w:sz w:val="20"/>
          <w:szCs w:val="20"/>
        </w:rPr>
        <w:t xml:space="preserve">dan </w:t>
      </w:r>
      <w:r w:rsidRPr="00EF1740">
        <w:rPr>
          <w:rFonts w:ascii="Times New Roman" w:hAnsi="Times New Roman"/>
          <w:i/>
          <w:sz w:val="20"/>
          <w:szCs w:val="20"/>
        </w:rPr>
        <w:t>password</w:t>
      </w:r>
      <w:r w:rsidRPr="00EF1740">
        <w:rPr>
          <w:rFonts w:ascii="Times New Roman" w:hAnsi="Times New Roman"/>
          <w:sz w:val="20"/>
          <w:szCs w:val="20"/>
        </w:rPr>
        <w:t xml:space="preserve"> admin program. Gambar tampilan </w:t>
      </w:r>
      <w:r w:rsidRPr="00EF1740">
        <w:rPr>
          <w:rFonts w:ascii="Times New Roman" w:hAnsi="Times New Roman"/>
          <w:i/>
          <w:sz w:val="20"/>
          <w:szCs w:val="20"/>
        </w:rPr>
        <w:t>login</w:t>
      </w:r>
      <w:r w:rsidRPr="00EF1740">
        <w:rPr>
          <w:rFonts w:ascii="Times New Roman" w:hAnsi="Times New Roman"/>
          <w:sz w:val="20"/>
          <w:szCs w:val="20"/>
        </w:rPr>
        <w:t xml:space="preserve"> dapat ditunjukkan pada </w:t>
      </w:r>
      <w:r w:rsidRPr="00EF1740">
        <w:rPr>
          <w:rFonts w:ascii="Times New Roman" w:hAnsi="Times New Roman"/>
          <w:sz w:val="20"/>
          <w:szCs w:val="20"/>
          <w:lang w:val="id-ID"/>
        </w:rPr>
        <w:t>G</w:t>
      </w:r>
      <w:r w:rsidRPr="00EF1740">
        <w:rPr>
          <w:rFonts w:ascii="Times New Roman" w:hAnsi="Times New Roman"/>
          <w:sz w:val="20"/>
          <w:szCs w:val="20"/>
        </w:rPr>
        <w:t>ambar 2 :</w:t>
      </w:r>
    </w:p>
    <w:p w:rsidR="008B5F96" w:rsidRPr="00EF1740" w:rsidRDefault="008B5F96" w:rsidP="008B5F96">
      <w:pPr>
        <w:pStyle w:val="ListParagraph"/>
        <w:spacing w:after="0" w:line="240" w:lineRule="auto"/>
        <w:ind w:left="0"/>
        <w:jc w:val="center"/>
        <w:rPr>
          <w:rFonts w:ascii="Times New Roman" w:hAnsi="Times New Roman"/>
          <w:sz w:val="20"/>
          <w:szCs w:val="20"/>
        </w:rPr>
      </w:pPr>
      <w:r w:rsidRPr="00EF1740">
        <w:rPr>
          <w:rFonts w:ascii="Times New Roman" w:hAnsi="Times New Roman"/>
          <w:noProof/>
          <w:sz w:val="20"/>
          <w:szCs w:val="20"/>
          <w:lang w:val="en-US" w:eastAsia="en-US"/>
        </w:rPr>
        <w:drawing>
          <wp:inline distT="0" distB="0" distL="0" distR="0">
            <wp:extent cx="5048250" cy="2838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48250" cy="2838450"/>
                    </a:xfrm>
                    <a:prstGeom prst="rect">
                      <a:avLst/>
                    </a:prstGeom>
                    <a:noFill/>
                    <a:ln>
                      <a:noFill/>
                    </a:ln>
                  </pic:spPr>
                </pic:pic>
              </a:graphicData>
            </a:graphic>
          </wp:inline>
        </w:drawing>
      </w:r>
    </w:p>
    <w:p w:rsidR="008B5F96" w:rsidRPr="00EF1740" w:rsidRDefault="008B5F96" w:rsidP="008B5F96">
      <w:pPr>
        <w:jc w:val="center"/>
        <w:rPr>
          <w:i/>
          <w:sz w:val="18"/>
          <w:szCs w:val="18"/>
        </w:rPr>
      </w:pPr>
      <w:r w:rsidRPr="00EF1740">
        <w:rPr>
          <w:sz w:val="18"/>
          <w:szCs w:val="18"/>
        </w:rPr>
        <w:t xml:space="preserve">Gambar 2 Tampilan </w:t>
      </w:r>
      <w:r w:rsidRPr="00EF1740">
        <w:rPr>
          <w:i/>
          <w:sz w:val="18"/>
          <w:szCs w:val="18"/>
        </w:rPr>
        <w:t>FormLogin</w:t>
      </w:r>
    </w:p>
    <w:p w:rsidR="008B5F96" w:rsidRPr="00EF1740" w:rsidRDefault="008B5F96" w:rsidP="008B5F96">
      <w:pPr>
        <w:jc w:val="center"/>
        <w:rPr>
          <w:i/>
        </w:rPr>
      </w:pPr>
    </w:p>
    <w:p w:rsidR="008B5F96" w:rsidRPr="00EF1740" w:rsidRDefault="008B5F96" w:rsidP="008B5F96">
      <w:pPr>
        <w:numPr>
          <w:ilvl w:val="3"/>
          <w:numId w:val="25"/>
        </w:numPr>
        <w:ind w:left="360"/>
      </w:pPr>
      <w:r w:rsidRPr="00EF1740">
        <w:t xml:space="preserve">Tampilan </w:t>
      </w:r>
      <w:r w:rsidRPr="00EF1740">
        <w:rPr>
          <w:i/>
        </w:rPr>
        <w:t>Form</w:t>
      </w:r>
      <w:r w:rsidRPr="00EF1740">
        <w:t xml:space="preserve"> Data Alternatif  </w:t>
      </w:r>
    </w:p>
    <w:p w:rsidR="008B5F96" w:rsidRPr="00EF1740" w:rsidRDefault="008B5F96" w:rsidP="008B5F96">
      <w:pPr>
        <w:tabs>
          <w:tab w:val="left" w:pos="360"/>
        </w:tabs>
        <w:jc w:val="both"/>
      </w:pPr>
      <w:r w:rsidRPr="00EF1740">
        <w:rPr>
          <w:b/>
        </w:rPr>
        <w:tab/>
      </w:r>
      <w:r w:rsidRPr="00EF1740">
        <w:t xml:space="preserve">Tampilan ini merupakan tampilan </w:t>
      </w:r>
      <w:r w:rsidRPr="00EF1740">
        <w:rPr>
          <w:i/>
        </w:rPr>
        <w:t>form</w:t>
      </w:r>
      <w:r w:rsidRPr="00EF1740">
        <w:t xml:space="preserve"> data alternatif  yang berfungsi untuk menampilkan data-data alternatif. Berikut gambar </w:t>
      </w:r>
      <w:r w:rsidRPr="00EF1740">
        <w:rPr>
          <w:i/>
        </w:rPr>
        <w:t>form</w:t>
      </w:r>
      <w:r w:rsidRPr="00EF1740">
        <w:t xml:space="preserve"> data alternatif  ditunjukkan pada </w:t>
      </w:r>
      <w:r>
        <w:rPr>
          <w:lang w:val="id-ID"/>
        </w:rPr>
        <w:t>Gambar 3</w:t>
      </w:r>
      <w:r w:rsidRPr="00EF1740">
        <w:t xml:space="preserve"> : </w:t>
      </w:r>
    </w:p>
    <w:p w:rsidR="008B5F96" w:rsidRPr="00EF1740" w:rsidRDefault="008B5F96" w:rsidP="008B5F96">
      <w:pPr>
        <w:jc w:val="center"/>
        <w:rPr>
          <w:b/>
        </w:rPr>
      </w:pPr>
      <w:r w:rsidRPr="00EF1740">
        <w:rPr>
          <w:noProof/>
        </w:rPr>
        <w:drawing>
          <wp:inline distT="0" distB="0" distL="0" distR="0">
            <wp:extent cx="5019675" cy="2819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19675" cy="2819400"/>
                    </a:xfrm>
                    <a:prstGeom prst="rect">
                      <a:avLst/>
                    </a:prstGeom>
                    <a:noFill/>
                    <a:ln>
                      <a:noFill/>
                    </a:ln>
                  </pic:spPr>
                </pic:pic>
              </a:graphicData>
            </a:graphic>
          </wp:inline>
        </w:drawing>
      </w:r>
    </w:p>
    <w:p w:rsidR="008B5F96" w:rsidRDefault="008B5F96" w:rsidP="008B5F96">
      <w:pPr>
        <w:ind w:left="709" w:hanging="709"/>
        <w:jc w:val="center"/>
        <w:rPr>
          <w:b/>
        </w:rPr>
      </w:pPr>
      <w:r>
        <w:rPr>
          <w:sz w:val="18"/>
          <w:szCs w:val="18"/>
        </w:rPr>
        <w:t>Gambar 3</w:t>
      </w:r>
      <w:r w:rsidRPr="00EF1740">
        <w:rPr>
          <w:sz w:val="18"/>
          <w:szCs w:val="18"/>
        </w:rPr>
        <w:t xml:space="preserve"> Tampilan </w:t>
      </w:r>
      <w:r w:rsidRPr="00EF1740">
        <w:rPr>
          <w:i/>
          <w:sz w:val="18"/>
          <w:szCs w:val="18"/>
        </w:rPr>
        <w:t>Form</w:t>
      </w:r>
      <w:r w:rsidRPr="00EF1740">
        <w:rPr>
          <w:sz w:val="18"/>
          <w:szCs w:val="18"/>
        </w:rPr>
        <w:t xml:space="preserve"> Data Alternatif </w:t>
      </w:r>
    </w:p>
    <w:p w:rsidR="008B5F96" w:rsidRDefault="008B5F96" w:rsidP="008B5F96">
      <w:pPr>
        <w:ind w:left="709" w:hanging="709"/>
        <w:jc w:val="center"/>
        <w:rPr>
          <w:b/>
        </w:rPr>
      </w:pPr>
    </w:p>
    <w:p w:rsidR="008B5F96" w:rsidRPr="006011CB" w:rsidRDefault="008B5F96" w:rsidP="008B5F96">
      <w:pPr>
        <w:ind w:left="709" w:hanging="709"/>
        <w:jc w:val="center"/>
        <w:rPr>
          <w:sz w:val="18"/>
          <w:szCs w:val="18"/>
        </w:rPr>
      </w:pPr>
    </w:p>
    <w:p w:rsidR="008B5F96" w:rsidRPr="00EF1740" w:rsidRDefault="008B5F96" w:rsidP="008B5F96">
      <w:pPr>
        <w:numPr>
          <w:ilvl w:val="0"/>
          <w:numId w:val="25"/>
        </w:numPr>
        <w:ind w:left="360"/>
      </w:pPr>
      <w:r w:rsidRPr="00EF1740">
        <w:t xml:space="preserve">Tampilan </w:t>
      </w:r>
      <w:r w:rsidRPr="00EF1740">
        <w:rPr>
          <w:i/>
        </w:rPr>
        <w:t>Form</w:t>
      </w:r>
      <w:r w:rsidRPr="00EF1740">
        <w:t xml:space="preserve"> Data Kriteria  </w:t>
      </w:r>
    </w:p>
    <w:p w:rsidR="008B5F96" w:rsidRPr="00EF1740" w:rsidRDefault="008B5F96" w:rsidP="008B5F96">
      <w:pPr>
        <w:tabs>
          <w:tab w:val="left" w:pos="360"/>
        </w:tabs>
        <w:jc w:val="both"/>
      </w:pPr>
      <w:r w:rsidRPr="00EF1740">
        <w:rPr>
          <w:b/>
        </w:rPr>
        <w:tab/>
      </w:r>
      <w:r w:rsidRPr="00EF1740">
        <w:t xml:space="preserve">Tampilan ini merupakan tampilan Kriteriayang berfungsi untuk mengetahui perhitungan Kriteria. Gambar tampilan </w:t>
      </w:r>
      <w:r w:rsidRPr="00EF1740">
        <w:rPr>
          <w:i/>
        </w:rPr>
        <w:t>form</w:t>
      </w:r>
      <w:r w:rsidRPr="00EF1740">
        <w:t xml:space="preserve"> Kriteria ditunjukkan pada </w:t>
      </w:r>
      <w:r w:rsidRPr="00EF1740">
        <w:rPr>
          <w:lang w:val="id-ID"/>
        </w:rPr>
        <w:t>G</w:t>
      </w:r>
      <w:r>
        <w:t>ambar 4</w:t>
      </w:r>
      <w:r w:rsidRPr="00EF1740">
        <w:t>:</w:t>
      </w:r>
    </w:p>
    <w:p w:rsidR="008B5F96" w:rsidRPr="00EF1740" w:rsidRDefault="008B5F96" w:rsidP="008B5F96">
      <w:pPr>
        <w:jc w:val="center"/>
        <w:rPr>
          <w:noProof/>
        </w:rPr>
      </w:pPr>
      <w:r w:rsidRPr="00EF1740">
        <w:rPr>
          <w:noProof/>
        </w:rPr>
        <w:drawing>
          <wp:inline distT="0" distB="0" distL="0" distR="0">
            <wp:extent cx="5019675" cy="28194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19675" cy="2819400"/>
                    </a:xfrm>
                    <a:prstGeom prst="rect">
                      <a:avLst/>
                    </a:prstGeom>
                    <a:noFill/>
                    <a:ln>
                      <a:noFill/>
                    </a:ln>
                  </pic:spPr>
                </pic:pic>
              </a:graphicData>
            </a:graphic>
          </wp:inline>
        </w:drawing>
      </w:r>
    </w:p>
    <w:p w:rsidR="008B5F96" w:rsidRPr="00EF1740" w:rsidRDefault="008B5F96" w:rsidP="008B5F96">
      <w:pPr>
        <w:jc w:val="center"/>
        <w:rPr>
          <w:sz w:val="18"/>
          <w:szCs w:val="18"/>
        </w:rPr>
      </w:pPr>
      <w:r>
        <w:rPr>
          <w:sz w:val="18"/>
          <w:szCs w:val="18"/>
        </w:rPr>
        <w:t>Gambar 4</w:t>
      </w:r>
      <w:r w:rsidRPr="00EF1740">
        <w:rPr>
          <w:sz w:val="18"/>
          <w:szCs w:val="18"/>
        </w:rPr>
        <w:t xml:space="preserve">. Tampilan </w:t>
      </w:r>
      <w:r w:rsidRPr="00EF1740">
        <w:rPr>
          <w:i/>
          <w:sz w:val="18"/>
          <w:szCs w:val="18"/>
        </w:rPr>
        <w:t xml:space="preserve">Form </w:t>
      </w:r>
      <w:r w:rsidRPr="00EF1740">
        <w:rPr>
          <w:sz w:val="18"/>
          <w:szCs w:val="18"/>
        </w:rPr>
        <w:t xml:space="preserve">Data Kriteria  </w:t>
      </w:r>
    </w:p>
    <w:p w:rsidR="008B5F96" w:rsidRPr="00EF1740" w:rsidRDefault="008B5F96" w:rsidP="008B5F96">
      <w:pPr>
        <w:rPr>
          <w:b/>
        </w:rPr>
      </w:pPr>
    </w:p>
    <w:p w:rsidR="008B5F96" w:rsidRPr="00EF1740" w:rsidRDefault="008B5F96" w:rsidP="008B5F96">
      <w:pPr>
        <w:numPr>
          <w:ilvl w:val="0"/>
          <w:numId w:val="25"/>
        </w:numPr>
        <w:ind w:left="360"/>
      </w:pPr>
      <w:r w:rsidRPr="00EF1740">
        <w:t xml:space="preserve">Tampilan </w:t>
      </w:r>
      <w:r w:rsidRPr="00EF1740">
        <w:rPr>
          <w:i/>
        </w:rPr>
        <w:t>Form</w:t>
      </w:r>
      <w:r w:rsidRPr="00EF1740">
        <w:t xml:space="preserve"> Metode </w:t>
      </w:r>
    </w:p>
    <w:p w:rsidR="008B5F96" w:rsidRPr="00EF1740" w:rsidRDefault="008B5F96" w:rsidP="008B5F96">
      <w:pPr>
        <w:tabs>
          <w:tab w:val="left" w:pos="360"/>
        </w:tabs>
        <w:jc w:val="both"/>
        <w:rPr>
          <w:lang w:eastAsia="en-GB"/>
        </w:rPr>
      </w:pPr>
      <w:r w:rsidRPr="00EF1740">
        <w:rPr>
          <w:b/>
        </w:rPr>
        <w:tab/>
      </w:r>
      <w:r w:rsidRPr="00EF1740">
        <w:t xml:space="preserve">Tampilan ini merupakan tampilan </w:t>
      </w:r>
      <w:r w:rsidRPr="00EF1740">
        <w:rPr>
          <w:i/>
        </w:rPr>
        <w:t>form</w:t>
      </w:r>
      <w:r w:rsidRPr="00EF1740">
        <w:t xml:space="preserve"> Analisa metode yang berfungsi untuk melakukan proses Analisa metode ditunjukkan pada </w:t>
      </w:r>
      <w:r w:rsidRPr="00EF1740">
        <w:rPr>
          <w:lang w:val="id-ID"/>
        </w:rPr>
        <w:t>G</w:t>
      </w:r>
      <w:r>
        <w:t>ambar 5</w:t>
      </w:r>
      <w:r w:rsidRPr="00EF1740">
        <w:t xml:space="preserve"> :</w:t>
      </w:r>
    </w:p>
    <w:p w:rsidR="008B5F96" w:rsidRDefault="008B5F96" w:rsidP="008B5F96">
      <w:pPr>
        <w:jc w:val="center"/>
        <w:rPr>
          <w:noProof/>
        </w:rPr>
      </w:pPr>
      <w:r w:rsidRPr="00EF1740">
        <w:rPr>
          <w:noProof/>
        </w:rPr>
        <w:drawing>
          <wp:inline distT="0" distB="0" distL="0" distR="0">
            <wp:extent cx="5038725" cy="2400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5173"/>
                    <a:stretch>
                      <a:fillRect/>
                    </a:stretch>
                  </pic:blipFill>
                  <pic:spPr bwMode="auto">
                    <a:xfrm>
                      <a:off x="0" y="0"/>
                      <a:ext cx="5038725" cy="2400300"/>
                    </a:xfrm>
                    <a:prstGeom prst="rect">
                      <a:avLst/>
                    </a:prstGeom>
                    <a:noFill/>
                    <a:ln>
                      <a:noFill/>
                    </a:ln>
                  </pic:spPr>
                </pic:pic>
              </a:graphicData>
            </a:graphic>
          </wp:inline>
        </w:drawing>
      </w:r>
    </w:p>
    <w:p w:rsidR="008B5F96" w:rsidRPr="00EF1740" w:rsidRDefault="008B5F96" w:rsidP="008B5F96">
      <w:pPr>
        <w:jc w:val="center"/>
        <w:rPr>
          <w:noProof/>
        </w:rPr>
      </w:pPr>
      <w:r w:rsidRPr="00EF1740">
        <w:rPr>
          <w:noProof/>
        </w:rPr>
        <w:drawing>
          <wp:inline distT="0" distB="0" distL="0" distR="0">
            <wp:extent cx="5000625" cy="1714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2140" b="27057"/>
                    <a:stretch>
                      <a:fillRect/>
                    </a:stretch>
                  </pic:blipFill>
                  <pic:spPr bwMode="auto">
                    <a:xfrm>
                      <a:off x="0" y="0"/>
                      <a:ext cx="5000625" cy="1714500"/>
                    </a:xfrm>
                    <a:prstGeom prst="rect">
                      <a:avLst/>
                    </a:prstGeom>
                    <a:noFill/>
                    <a:ln>
                      <a:noFill/>
                    </a:ln>
                  </pic:spPr>
                </pic:pic>
              </a:graphicData>
            </a:graphic>
          </wp:inline>
        </w:drawing>
      </w:r>
    </w:p>
    <w:p w:rsidR="008B5F96" w:rsidRPr="00E7636F" w:rsidRDefault="008B5F96" w:rsidP="008B5F96">
      <w:pPr>
        <w:jc w:val="center"/>
        <w:rPr>
          <w:i/>
          <w:sz w:val="18"/>
          <w:szCs w:val="18"/>
        </w:rPr>
      </w:pPr>
      <w:r w:rsidRPr="00EF1740">
        <w:rPr>
          <w:b/>
        </w:rPr>
        <w:tab/>
      </w:r>
      <w:r>
        <w:rPr>
          <w:sz w:val="18"/>
          <w:szCs w:val="18"/>
        </w:rPr>
        <w:t>Gambar 5</w:t>
      </w:r>
      <w:r w:rsidRPr="00E7636F">
        <w:rPr>
          <w:sz w:val="18"/>
          <w:szCs w:val="18"/>
        </w:rPr>
        <w:t>. Tampilan</w:t>
      </w:r>
      <w:r w:rsidRPr="00E7636F">
        <w:rPr>
          <w:i/>
          <w:sz w:val="18"/>
          <w:szCs w:val="18"/>
        </w:rPr>
        <w:t xml:space="preserve">Form </w:t>
      </w:r>
      <w:r w:rsidRPr="00E7636F">
        <w:rPr>
          <w:sz w:val="18"/>
          <w:szCs w:val="18"/>
        </w:rPr>
        <w:t xml:space="preserve">Analisa Metode </w:t>
      </w:r>
    </w:p>
    <w:p w:rsidR="008B5F96" w:rsidRDefault="008B5F96" w:rsidP="008B5F96">
      <w:pPr>
        <w:rPr>
          <w:b/>
        </w:rPr>
      </w:pPr>
    </w:p>
    <w:p w:rsidR="008B5F96" w:rsidRDefault="008B5F96" w:rsidP="008B5F96">
      <w:pPr>
        <w:rPr>
          <w:b/>
        </w:rPr>
      </w:pPr>
    </w:p>
    <w:p w:rsidR="008B5F96" w:rsidRPr="00EF1740" w:rsidRDefault="008B5F96" w:rsidP="008B5F96">
      <w:pPr>
        <w:rPr>
          <w:b/>
        </w:rPr>
      </w:pPr>
    </w:p>
    <w:p w:rsidR="008B5F96" w:rsidRPr="00EF1740" w:rsidRDefault="008B5F96" w:rsidP="008B5F96">
      <w:pPr>
        <w:numPr>
          <w:ilvl w:val="0"/>
          <w:numId w:val="25"/>
        </w:numPr>
        <w:ind w:left="360"/>
      </w:pPr>
      <w:r w:rsidRPr="00EF1740">
        <w:t xml:space="preserve">Tampilan </w:t>
      </w:r>
      <w:r w:rsidRPr="00EF1740">
        <w:rPr>
          <w:i/>
        </w:rPr>
        <w:t>Form</w:t>
      </w:r>
      <w:r w:rsidRPr="00EF1740">
        <w:t xml:space="preserve"> Laporan Analisa Penilaian </w:t>
      </w:r>
    </w:p>
    <w:p w:rsidR="008B5F96" w:rsidRPr="00EF1740" w:rsidRDefault="008B5F96" w:rsidP="008B5F96">
      <w:pPr>
        <w:tabs>
          <w:tab w:val="left" w:pos="360"/>
        </w:tabs>
        <w:jc w:val="both"/>
      </w:pPr>
      <w:r w:rsidRPr="00EF1740">
        <w:rPr>
          <w:b/>
        </w:rPr>
        <w:tab/>
      </w:r>
      <w:r w:rsidRPr="00EF1740">
        <w:rPr>
          <w:i/>
        </w:rPr>
        <w:t>Form</w:t>
      </w:r>
      <w:r w:rsidRPr="00EF1740">
        <w:t xml:space="preserve"> ini menampilkan laporan data Analisa penilaian, ketika </w:t>
      </w:r>
      <w:r w:rsidRPr="00EF1740">
        <w:rPr>
          <w:i/>
        </w:rPr>
        <w:t>admin</w:t>
      </w:r>
      <w:r w:rsidRPr="00EF1740">
        <w:t xml:space="preserve"> memilih laporan pada option laporan Analisa penilaian maka program akan menampilkan laporan Analisa penilaian. Gambar tampilan </w:t>
      </w:r>
      <w:r w:rsidRPr="00EF1740">
        <w:rPr>
          <w:i/>
        </w:rPr>
        <w:t>form</w:t>
      </w:r>
      <w:r w:rsidRPr="00EF1740">
        <w:t xml:space="preserve"> laporan Analisa penilaian dapat pada </w:t>
      </w:r>
      <w:r>
        <w:rPr>
          <w:lang w:val="id-ID"/>
        </w:rPr>
        <w:t>Gambar 6</w:t>
      </w:r>
      <w:r w:rsidRPr="00EF1740">
        <w:t xml:space="preserve"> :</w:t>
      </w:r>
    </w:p>
    <w:p w:rsidR="008B5F96" w:rsidRPr="00E7636F" w:rsidRDefault="008B5F96" w:rsidP="008B5F96">
      <w:pPr>
        <w:jc w:val="center"/>
        <w:rPr>
          <w:sz w:val="18"/>
          <w:szCs w:val="18"/>
        </w:rPr>
      </w:pPr>
      <w:r w:rsidRPr="00E7636F">
        <w:rPr>
          <w:noProof/>
          <w:sz w:val="18"/>
          <w:szCs w:val="18"/>
        </w:rPr>
        <w:drawing>
          <wp:inline distT="0" distB="0" distL="0" distR="0">
            <wp:extent cx="5000625" cy="2819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00625" cy="2819400"/>
                    </a:xfrm>
                    <a:prstGeom prst="rect">
                      <a:avLst/>
                    </a:prstGeom>
                    <a:noFill/>
                    <a:ln>
                      <a:noFill/>
                    </a:ln>
                  </pic:spPr>
                </pic:pic>
              </a:graphicData>
            </a:graphic>
          </wp:inline>
        </w:drawing>
      </w:r>
    </w:p>
    <w:p w:rsidR="008B5F96" w:rsidRDefault="008B5F96" w:rsidP="008B5F96">
      <w:pPr>
        <w:jc w:val="center"/>
        <w:rPr>
          <w:sz w:val="18"/>
          <w:szCs w:val="18"/>
        </w:rPr>
      </w:pPr>
      <w:r>
        <w:rPr>
          <w:sz w:val="18"/>
          <w:szCs w:val="18"/>
        </w:rPr>
        <w:t>Gambar 6</w:t>
      </w:r>
      <w:r w:rsidRPr="00E7636F">
        <w:rPr>
          <w:sz w:val="18"/>
          <w:szCs w:val="18"/>
        </w:rPr>
        <w:t xml:space="preserve">. Tampilan </w:t>
      </w:r>
      <w:r w:rsidRPr="00E7636F">
        <w:rPr>
          <w:i/>
          <w:sz w:val="18"/>
          <w:szCs w:val="18"/>
        </w:rPr>
        <w:t>Form</w:t>
      </w:r>
      <w:r w:rsidRPr="00E7636F">
        <w:rPr>
          <w:sz w:val="18"/>
          <w:szCs w:val="18"/>
        </w:rPr>
        <w:t xml:space="preserve"> Laporan Analisa Penilaian</w:t>
      </w:r>
    </w:p>
    <w:p w:rsidR="00A43EA4" w:rsidRPr="00EA7EC8" w:rsidRDefault="00A43EA4" w:rsidP="00EA7EC8">
      <w:pPr>
        <w:tabs>
          <w:tab w:val="left" w:pos="426"/>
        </w:tabs>
        <w:jc w:val="both"/>
        <w:rPr>
          <w:b/>
          <w:bCs/>
          <w:lang w:val="id-ID"/>
        </w:rPr>
      </w:pPr>
    </w:p>
    <w:p w:rsidR="00E94E9F" w:rsidRPr="005F4F84" w:rsidRDefault="006E162E" w:rsidP="00FA6698">
      <w:pPr>
        <w:pStyle w:val="ListParagraph"/>
        <w:numPr>
          <w:ilvl w:val="0"/>
          <w:numId w:val="4"/>
        </w:numPr>
        <w:tabs>
          <w:tab w:val="left" w:pos="426"/>
        </w:tabs>
        <w:spacing w:after="0" w:line="240" w:lineRule="auto"/>
        <w:ind w:left="360"/>
        <w:jc w:val="both"/>
        <w:rPr>
          <w:rFonts w:ascii="Times New Roman" w:hAnsi="Times New Roman"/>
          <w:b/>
          <w:bCs/>
          <w:sz w:val="20"/>
          <w:szCs w:val="20"/>
          <w:lang w:val="id-ID"/>
        </w:rPr>
      </w:pPr>
      <w:r w:rsidRPr="005F4F84">
        <w:rPr>
          <w:rFonts w:ascii="Times New Roman" w:hAnsi="Times New Roman"/>
          <w:b/>
          <w:bCs/>
          <w:sz w:val="20"/>
          <w:szCs w:val="20"/>
          <w:lang w:val="id-ID"/>
        </w:rPr>
        <w:t>KESIMPULAN</w:t>
      </w:r>
    </w:p>
    <w:p w:rsidR="008B5F96" w:rsidRPr="00704E30" w:rsidRDefault="008B5F96" w:rsidP="008B5F96">
      <w:pPr>
        <w:tabs>
          <w:tab w:val="left" w:pos="360"/>
          <w:tab w:val="left" w:pos="540"/>
        </w:tabs>
        <w:jc w:val="both"/>
        <w:rPr>
          <w:color w:val="000000"/>
        </w:rPr>
      </w:pPr>
      <w:r>
        <w:rPr>
          <w:color w:val="000000"/>
        </w:rPr>
        <w:tab/>
      </w:r>
      <w:r w:rsidRPr="00704E30">
        <w:rPr>
          <w:color w:val="000000"/>
        </w:rPr>
        <w:t>Adapun kesimpulan penulis mengenai kelebihan dari sistem yang diusulkan adalah sebagai berikut :</w:t>
      </w:r>
    </w:p>
    <w:p w:rsidR="008B5F96" w:rsidRPr="00704E30" w:rsidRDefault="008B5F96" w:rsidP="008B5F96">
      <w:pPr>
        <w:pStyle w:val="ListParagraph"/>
        <w:numPr>
          <w:ilvl w:val="0"/>
          <w:numId w:val="26"/>
        </w:numPr>
        <w:tabs>
          <w:tab w:val="left" w:pos="360"/>
        </w:tabs>
        <w:autoSpaceDE w:val="0"/>
        <w:autoSpaceDN w:val="0"/>
        <w:adjustRightInd w:val="0"/>
        <w:spacing w:after="0" w:line="240" w:lineRule="auto"/>
        <w:ind w:left="360"/>
        <w:jc w:val="both"/>
        <w:rPr>
          <w:rFonts w:ascii="Times New Roman" w:hAnsi="Times New Roman"/>
          <w:sz w:val="20"/>
          <w:szCs w:val="20"/>
        </w:rPr>
      </w:pPr>
      <w:r w:rsidRPr="00704E30">
        <w:rPr>
          <w:rFonts w:ascii="Times New Roman" w:hAnsi="Times New Roman"/>
          <w:sz w:val="20"/>
          <w:szCs w:val="20"/>
        </w:rPr>
        <w:t>Dengan membangun sistem pendukung keputusan penentuan karyawan buruh menjadi karyawan tetap pada PT. Bumi Menara Internusa maka dapat menghasilkan hasil perangkingan tertinggi.</w:t>
      </w:r>
    </w:p>
    <w:p w:rsidR="008B5F96" w:rsidRPr="00704E30" w:rsidRDefault="008B5F96" w:rsidP="008B5F96">
      <w:pPr>
        <w:pStyle w:val="ListParagraph"/>
        <w:numPr>
          <w:ilvl w:val="0"/>
          <w:numId w:val="26"/>
        </w:numPr>
        <w:tabs>
          <w:tab w:val="left" w:pos="360"/>
        </w:tabs>
        <w:autoSpaceDE w:val="0"/>
        <w:autoSpaceDN w:val="0"/>
        <w:adjustRightInd w:val="0"/>
        <w:spacing w:after="0" w:line="240" w:lineRule="auto"/>
        <w:ind w:left="360"/>
        <w:jc w:val="both"/>
        <w:rPr>
          <w:rFonts w:ascii="Times New Roman" w:hAnsi="Times New Roman"/>
          <w:sz w:val="20"/>
          <w:szCs w:val="20"/>
        </w:rPr>
      </w:pPr>
      <w:r w:rsidRPr="00704E30">
        <w:rPr>
          <w:rFonts w:ascii="Times New Roman" w:hAnsi="Times New Roman"/>
          <w:sz w:val="20"/>
          <w:szCs w:val="20"/>
        </w:rPr>
        <w:t xml:space="preserve">Dengan adanya sistem ini maka akan sangat membantu untuk mempercepat pengolahan data dalam pengambilan keputusan dalam </w:t>
      </w:r>
      <w:r w:rsidRPr="00704E30">
        <w:rPr>
          <w:rFonts w:ascii="Times New Roman" w:hAnsi="Times New Roman"/>
          <w:bCs/>
          <w:sz w:val="20"/>
          <w:szCs w:val="20"/>
          <w:bdr w:val="none" w:sz="0" w:space="0" w:color="auto" w:frame="1"/>
        </w:rPr>
        <w:t xml:space="preserve">Penentuan </w:t>
      </w:r>
      <w:r w:rsidRPr="00704E30">
        <w:rPr>
          <w:rFonts w:ascii="Times New Roman" w:hAnsi="Times New Roman"/>
          <w:sz w:val="20"/>
          <w:szCs w:val="20"/>
        </w:rPr>
        <w:t>karyawan buruh menjadi karyawan tetap.</w:t>
      </w:r>
    </w:p>
    <w:p w:rsidR="008B5F96" w:rsidRPr="00800124" w:rsidRDefault="008B5F96" w:rsidP="008B5F96">
      <w:pPr>
        <w:pStyle w:val="ListParagraph"/>
        <w:numPr>
          <w:ilvl w:val="0"/>
          <w:numId w:val="26"/>
        </w:numPr>
        <w:spacing w:after="0" w:line="240" w:lineRule="auto"/>
        <w:ind w:left="360"/>
        <w:jc w:val="both"/>
        <w:rPr>
          <w:rFonts w:ascii="Times New Roman" w:hAnsi="Times New Roman"/>
          <w:sz w:val="20"/>
          <w:szCs w:val="20"/>
        </w:rPr>
      </w:pPr>
      <w:r w:rsidRPr="00704E30">
        <w:rPr>
          <w:rFonts w:ascii="Times New Roman" w:hAnsi="Times New Roman"/>
          <w:sz w:val="20"/>
          <w:szCs w:val="20"/>
          <w:shd w:val="clear" w:color="auto" w:fill="FFFFFF"/>
        </w:rPr>
        <w:t xml:space="preserve">Dengan menggunakan metode kombinasi </w:t>
      </w:r>
      <w:r w:rsidRPr="00704E30">
        <w:rPr>
          <w:rFonts w:ascii="Times New Roman" w:hAnsi="Times New Roman"/>
          <w:sz w:val="20"/>
          <w:szCs w:val="20"/>
        </w:rPr>
        <w:t xml:space="preserve">SAW dan Mabac </w:t>
      </w:r>
      <w:r w:rsidRPr="00704E30">
        <w:rPr>
          <w:rFonts w:ascii="Times New Roman" w:hAnsi="Times New Roman"/>
          <w:sz w:val="20"/>
          <w:szCs w:val="20"/>
          <w:shd w:val="clear" w:color="auto" w:fill="FFFFFF"/>
        </w:rPr>
        <w:t xml:space="preserve">dapat melakukan perhitungan secara otomatis ketika pengguna menginputkan nilai alternatif dan nilai kriteria, sehingga dapat mengurangi masalah dalam pengambilan keputusan dalam penentuan </w:t>
      </w:r>
      <w:r w:rsidRPr="00704E30">
        <w:rPr>
          <w:rFonts w:ascii="Times New Roman" w:hAnsi="Times New Roman"/>
          <w:sz w:val="20"/>
          <w:szCs w:val="20"/>
        </w:rPr>
        <w:t>karyawan buruh menjadi karyawan tetap pada PT. Bumi Menara Internusa</w:t>
      </w:r>
      <w:r w:rsidRPr="00704E30">
        <w:rPr>
          <w:rFonts w:ascii="Times New Roman" w:hAnsi="Times New Roman"/>
          <w:iCs/>
          <w:sz w:val="20"/>
          <w:szCs w:val="20"/>
          <w:shd w:val="clear" w:color="auto" w:fill="FFFFFF"/>
        </w:rPr>
        <w:t>.</w:t>
      </w:r>
    </w:p>
    <w:p w:rsidR="00EB1F6C" w:rsidRDefault="00EB1F6C" w:rsidP="001D5E9C">
      <w:pPr>
        <w:tabs>
          <w:tab w:val="left" w:pos="360"/>
        </w:tabs>
        <w:jc w:val="both"/>
      </w:pPr>
    </w:p>
    <w:p w:rsidR="00EB1F6C" w:rsidRDefault="00EB1F6C" w:rsidP="001D5E9C">
      <w:pPr>
        <w:tabs>
          <w:tab w:val="left" w:pos="360"/>
        </w:tabs>
        <w:jc w:val="both"/>
      </w:pPr>
    </w:p>
    <w:p w:rsidR="00E94E9F" w:rsidRPr="00EE7C89" w:rsidRDefault="006E162E" w:rsidP="00E94E9F">
      <w:pPr>
        <w:rPr>
          <w:rStyle w:val="apple-style-span"/>
          <w:b/>
          <w:color w:val="000000"/>
          <w:lang w:val="pt-BR"/>
        </w:rPr>
      </w:pPr>
      <w:r>
        <w:rPr>
          <w:rStyle w:val="apple-style-span"/>
          <w:b/>
          <w:color w:val="000000"/>
          <w:lang w:val="pt-BR"/>
        </w:rPr>
        <w:t>ACKNOWLEDGMENTS</w:t>
      </w:r>
    </w:p>
    <w:p w:rsidR="008B5F96" w:rsidRDefault="008B5F96" w:rsidP="008B5F96">
      <w:pPr>
        <w:jc w:val="both"/>
        <w:rPr>
          <w:color w:val="000000"/>
        </w:rPr>
      </w:pPr>
      <w:r w:rsidRPr="00FB078A">
        <w:rPr>
          <w:color w:val="000000"/>
        </w:rPr>
        <w:t xml:space="preserve">Penulis mengucapkan terima kasih yang sebesar-besarnya kepadaUniversitas Potensi Utama </w:t>
      </w:r>
      <w:r w:rsidRPr="00FB078A">
        <w:rPr>
          <w:color w:val="000000"/>
          <w:lang w:val="id-ID"/>
        </w:rPr>
        <w:t xml:space="preserve">dan </w:t>
      </w:r>
      <w:r w:rsidRPr="00160131">
        <w:t>PT. Bumi Menara Internusa</w:t>
      </w:r>
      <w:r w:rsidRPr="00FB078A">
        <w:rPr>
          <w:color w:val="000000"/>
        </w:rPr>
        <w:t>.</w:t>
      </w:r>
    </w:p>
    <w:p w:rsidR="00E94E9F" w:rsidRDefault="00E94E9F" w:rsidP="00E94E9F">
      <w:pPr>
        <w:rPr>
          <w:b/>
          <w:bCs/>
        </w:rPr>
      </w:pPr>
    </w:p>
    <w:p w:rsidR="00741FD3" w:rsidRDefault="00741FD3" w:rsidP="00E94E9F">
      <w:pPr>
        <w:rPr>
          <w:b/>
          <w:bCs/>
        </w:rPr>
      </w:pPr>
    </w:p>
    <w:p w:rsidR="00E94E9F" w:rsidRPr="003D5B84" w:rsidRDefault="00E24545" w:rsidP="00E94E9F">
      <w:pPr>
        <w:rPr>
          <w:color w:val="000000"/>
          <w:lang w:val="pt-BR"/>
        </w:rPr>
      </w:pPr>
      <w:r w:rsidRPr="00E24545">
        <w:rPr>
          <w:rStyle w:val="apple-style-span"/>
          <w:b/>
          <w:color w:val="000000"/>
          <w:lang w:val="pt-BR"/>
        </w:rPr>
        <w:t>REFERENCE</w:t>
      </w:r>
    </w:p>
    <w:p w:rsidR="008B5F96" w:rsidRPr="008B5F96" w:rsidRDefault="008B5F96" w:rsidP="008B5F96">
      <w:pPr>
        <w:numPr>
          <w:ilvl w:val="0"/>
          <w:numId w:val="27"/>
        </w:numPr>
        <w:tabs>
          <w:tab w:val="left" w:pos="360"/>
        </w:tabs>
        <w:ind w:left="1080" w:hanging="1080"/>
        <w:jc w:val="both"/>
        <w:rPr>
          <w:rFonts w:eastAsia="Calibri"/>
          <w:color w:val="000000"/>
          <w:sz w:val="18"/>
          <w:szCs w:val="18"/>
          <w:lang w:val="id-ID"/>
        </w:rPr>
      </w:pPr>
      <w:r w:rsidRPr="008B5F96">
        <w:rPr>
          <w:sz w:val="18"/>
          <w:szCs w:val="18"/>
        </w:rPr>
        <w:t>GR Pangaribuan, AP Windarto, WP Mustika, A Wanto</w:t>
      </w:r>
      <w:r w:rsidRPr="008B5F96">
        <w:rPr>
          <w:rStyle w:val="NoSpacingChar"/>
          <w:rFonts w:ascii="Times New Roman" w:hAnsi="Times New Roman"/>
          <w:color w:val="000000"/>
          <w:sz w:val="18"/>
          <w:szCs w:val="18"/>
          <w:lang w:val="id-ID"/>
        </w:rPr>
        <w:t>. (</w:t>
      </w:r>
      <w:r w:rsidRPr="008B5F96">
        <w:rPr>
          <w:sz w:val="18"/>
          <w:szCs w:val="18"/>
        </w:rPr>
        <w:t>April 2019</w:t>
      </w:r>
      <w:r w:rsidRPr="008B5F96">
        <w:rPr>
          <w:rStyle w:val="NoSpacingChar"/>
          <w:rFonts w:ascii="Times New Roman" w:hAnsi="Times New Roman"/>
          <w:color w:val="000000"/>
          <w:sz w:val="18"/>
          <w:szCs w:val="18"/>
          <w:lang w:val="id-ID"/>
        </w:rPr>
        <w:t>)</w:t>
      </w:r>
      <w:r w:rsidRPr="008B5F96">
        <w:rPr>
          <w:rStyle w:val="NoSpacingChar"/>
          <w:rFonts w:ascii="Times New Roman" w:hAnsi="Times New Roman"/>
          <w:color w:val="000000"/>
          <w:sz w:val="18"/>
          <w:szCs w:val="18"/>
        </w:rPr>
        <w:t>.</w:t>
      </w:r>
      <w:r w:rsidRPr="008B5F96">
        <w:rPr>
          <w:sz w:val="18"/>
          <w:szCs w:val="18"/>
        </w:rPr>
        <w:t>Pemilihan Jenis Sapi bagi Peternak Sapi Potong dengan Metode SMART</w:t>
      </w:r>
      <w:r w:rsidRPr="008B5F96">
        <w:rPr>
          <w:rStyle w:val="NoSpacingChar"/>
          <w:rFonts w:ascii="Times New Roman" w:hAnsi="Times New Roman"/>
          <w:color w:val="000000"/>
          <w:sz w:val="18"/>
          <w:szCs w:val="18"/>
        </w:rPr>
        <w:t>. </w:t>
      </w:r>
      <w:r w:rsidRPr="008B5F96">
        <w:rPr>
          <w:sz w:val="18"/>
          <w:szCs w:val="18"/>
        </w:rPr>
        <w:t>Jurnal Ilmu Komputer dan Informatik</w:t>
      </w:r>
      <w:r w:rsidRPr="008B5F96">
        <w:rPr>
          <w:rStyle w:val="NoSpacingChar"/>
          <w:rFonts w:ascii="Times New Roman" w:hAnsi="Times New Roman"/>
          <w:color w:val="000000"/>
          <w:sz w:val="18"/>
          <w:szCs w:val="18"/>
          <w:lang w:val="id-ID"/>
        </w:rPr>
        <w:t xml:space="preserve">. </w:t>
      </w:r>
      <w:r w:rsidRPr="008B5F96">
        <w:rPr>
          <w:sz w:val="18"/>
          <w:szCs w:val="18"/>
        </w:rPr>
        <w:t>Volume: 03, Number : 01, April 2019 ISSN 2598-6341 (online)</w:t>
      </w:r>
      <w:r w:rsidRPr="008B5F96">
        <w:rPr>
          <w:sz w:val="18"/>
          <w:szCs w:val="18"/>
          <w:lang w:val="id-ID"/>
        </w:rPr>
        <w:t>.</w:t>
      </w:r>
    </w:p>
    <w:p w:rsidR="008B5F96" w:rsidRPr="008B5F96" w:rsidRDefault="008B5F96" w:rsidP="008B5F96">
      <w:pPr>
        <w:numPr>
          <w:ilvl w:val="0"/>
          <w:numId w:val="27"/>
        </w:numPr>
        <w:tabs>
          <w:tab w:val="left" w:pos="360"/>
        </w:tabs>
        <w:ind w:left="1080" w:hanging="1080"/>
        <w:jc w:val="both"/>
        <w:rPr>
          <w:rFonts w:eastAsia="Calibri"/>
          <w:sz w:val="18"/>
          <w:szCs w:val="18"/>
        </w:rPr>
      </w:pPr>
      <w:r w:rsidRPr="008B5F96">
        <w:rPr>
          <w:sz w:val="18"/>
          <w:szCs w:val="18"/>
        </w:rPr>
        <w:t>A Setiawan, R Pane</w:t>
      </w:r>
      <w:r w:rsidRPr="008B5F96">
        <w:rPr>
          <w:rStyle w:val="NoSpacingChar"/>
          <w:rFonts w:ascii="Times New Roman" w:hAnsi="Times New Roman"/>
          <w:color w:val="000000"/>
          <w:sz w:val="18"/>
          <w:szCs w:val="18"/>
          <w:lang w:val="id-ID"/>
        </w:rPr>
        <w:t>. (</w:t>
      </w:r>
      <w:r w:rsidRPr="008B5F96">
        <w:rPr>
          <w:sz w:val="18"/>
          <w:szCs w:val="18"/>
        </w:rPr>
        <w:t>Juli 2019</w:t>
      </w:r>
      <w:r w:rsidRPr="008B5F96">
        <w:rPr>
          <w:rStyle w:val="NoSpacingChar"/>
          <w:rFonts w:ascii="Times New Roman" w:hAnsi="Times New Roman"/>
          <w:color w:val="000000"/>
          <w:sz w:val="18"/>
          <w:szCs w:val="18"/>
          <w:lang w:val="id-ID"/>
        </w:rPr>
        <w:t>)</w:t>
      </w:r>
      <w:r w:rsidRPr="008B5F96">
        <w:rPr>
          <w:rStyle w:val="NoSpacingChar"/>
          <w:rFonts w:ascii="Times New Roman" w:hAnsi="Times New Roman"/>
          <w:color w:val="000000"/>
          <w:sz w:val="18"/>
          <w:szCs w:val="18"/>
        </w:rPr>
        <w:t>.</w:t>
      </w:r>
      <w:r w:rsidRPr="008B5F96">
        <w:rPr>
          <w:sz w:val="18"/>
          <w:szCs w:val="18"/>
        </w:rPr>
        <w:t>Sistem Pendukung Keputusan Seleksi Penerimaan Peserta Miss Indonesia Menggunakan Metode Topsis</w:t>
      </w:r>
      <w:r w:rsidRPr="008B5F96">
        <w:rPr>
          <w:rStyle w:val="NoSpacingChar"/>
          <w:rFonts w:ascii="Times New Roman" w:hAnsi="Times New Roman"/>
          <w:color w:val="000000"/>
          <w:sz w:val="18"/>
          <w:szCs w:val="18"/>
        </w:rPr>
        <w:t>. </w:t>
      </w:r>
      <w:r w:rsidRPr="008B5F96">
        <w:rPr>
          <w:sz w:val="18"/>
          <w:szCs w:val="18"/>
        </w:rPr>
        <w:t>Jurnal Sistem Informasi Kaputama (JSIK), Vol 3 No 2, Juli 2019</w:t>
      </w:r>
      <w:r w:rsidRPr="008B5F96">
        <w:rPr>
          <w:rStyle w:val="NoSpacingChar"/>
          <w:rFonts w:ascii="Times New Roman" w:hAnsi="Times New Roman"/>
          <w:color w:val="000000"/>
          <w:sz w:val="18"/>
          <w:szCs w:val="18"/>
          <w:lang w:val="id-ID"/>
        </w:rPr>
        <w:t>.</w:t>
      </w:r>
    </w:p>
    <w:p w:rsidR="008B5F96" w:rsidRPr="008B5F96" w:rsidRDefault="008B5F96" w:rsidP="008B5F96">
      <w:pPr>
        <w:numPr>
          <w:ilvl w:val="0"/>
          <w:numId w:val="27"/>
        </w:numPr>
        <w:tabs>
          <w:tab w:val="left" w:pos="360"/>
        </w:tabs>
        <w:ind w:left="1080" w:hanging="1080"/>
        <w:jc w:val="both"/>
        <w:rPr>
          <w:color w:val="000000"/>
          <w:sz w:val="18"/>
          <w:szCs w:val="18"/>
          <w:lang w:val="id-ID"/>
        </w:rPr>
      </w:pPr>
      <w:r w:rsidRPr="008B5F96">
        <w:rPr>
          <w:sz w:val="18"/>
          <w:szCs w:val="18"/>
        </w:rPr>
        <w:t>WS Negoro, L Wahyuni</w:t>
      </w:r>
      <w:r w:rsidRPr="008B5F96">
        <w:rPr>
          <w:sz w:val="18"/>
          <w:szCs w:val="18"/>
          <w:lang w:val="id-ID"/>
        </w:rPr>
        <w:t>. (</w:t>
      </w:r>
      <w:r w:rsidRPr="008B5F96">
        <w:rPr>
          <w:sz w:val="18"/>
          <w:szCs w:val="18"/>
        </w:rPr>
        <w:t>April 2021</w:t>
      </w:r>
      <w:r w:rsidRPr="008B5F96">
        <w:rPr>
          <w:sz w:val="18"/>
          <w:szCs w:val="18"/>
          <w:lang w:val="id-ID"/>
        </w:rPr>
        <w:t>)</w:t>
      </w:r>
      <w:r w:rsidRPr="008B5F96">
        <w:rPr>
          <w:sz w:val="18"/>
          <w:szCs w:val="18"/>
        </w:rPr>
        <w:t>.Sistem Pendukung Keputusan Kelayakan Kenaikan Gaji Pegawai Menggunakan Metode Waspas</w:t>
      </w:r>
      <w:r w:rsidRPr="008B5F96">
        <w:rPr>
          <w:rStyle w:val="NoSpacingChar"/>
          <w:rFonts w:ascii="Times New Roman" w:hAnsi="Times New Roman"/>
          <w:i/>
          <w:color w:val="000000"/>
          <w:sz w:val="18"/>
          <w:szCs w:val="18"/>
          <w:lang w:val="id-ID"/>
        </w:rPr>
        <w:t xml:space="preserve">. </w:t>
      </w:r>
      <w:r w:rsidRPr="008B5F96">
        <w:rPr>
          <w:sz w:val="18"/>
          <w:szCs w:val="18"/>
        </w:rPr>
        <w:t>IT Journal, Vol. 9 No.1 April 2021</w:t>
      </w:r>
      <w:r w:rsidRPr="008B5F96">
        <w:rPr>
          <w:sz w:val="18"/>
          <w:szCs w:val="18"/>
          <w:lang w:val="id-ID"/>
        </w:rPr>
        <w:t>.</w:t>
      </w:r>
    </w:p>
    <w:p w:rsidR="008B5F96" w:rsidRPr="008B5F96" w:rsidRDefault="008B5F96" w:rsidP="008B5F96">
      <w:pPr>
        <w:numPr>
          <w:ilvl w:val="0"/>
          <w:numId w:val="27"/>
        </w:numPr>
        <w:tabs>
          <w:tab w:val="left" w:pos="360"/>
        </w:tabs>
        <w:ind w:left="1080" w:hanging="1080"/>
        <w:jc w:val="both"/>
        <w:rPr>
          <w:rFonts w:eastAsia="Calibri"/>
          <w:color w:val="000000"/>
          <w:sz w:val="18"/>
          <w:szCs w:val="18"/>
          <w:lang w:val="id-ID"/>
        </w:rPr>
      </w:pPr>
      <w:r w:rsidRPr="008B5F96">
        <w:rPr>
          <w:sz w:val="18"/>
          <w:szCs w:val="18"/>
        </w:rPr>
        <w:t>F Zulfikar, R Rosnelly, NE Saragih</w:t>
      </w:r>
      <w:r w:rsidRPr="008B5F96">
        <w:rPr>
          <w:rStyle w:val="NoSpacingChar"/>
          <w:rFonts w:ascii="Times New Roman" w:hAnsi="Times New Roman"/>
          <w:color w:val="000000"/>
          <w:sz w:val="18"/>
          <w:szCs w:val="18"/>
          <w:lang w:val="id-ID"/>
        </w:rPr>
        <w:t>.(</w:t>
      </w:r>
      <w:r w:rsidRPr="008B5F96">
        <w:rPr>
          <w:sz w:val="18"/>
          <w:szCs w:val="18"/>
        </w:rPr>
        <w:t>Maret 2018</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Sistem Penunjang Keputusan Kenaikan Jabatan Karyawan Dengan Metode SAW Pada Yayasan Islamic Center Medan</w:t>
      </w:r>
      <w:r w:rsidRPr="008B5F96">
        <w:rPr>
          <w:rStyle w:val="NoSpacingChar"/>
          <w:rFonts w:ascii="Times New Roman" w:hAnsi="Times New Roman"/>
          <w:color w:val="000000"/>
          <w:sz w:val="18"/>
          <w:szCs w:val="18"/>
        </w:rPr>
        <w:t>. </w:t>
      </w:r>
      <w:r w:rsidRPr="008B5F96">
        <w:rPr>
          <w:rStyle w:val="NoSpacingChar"/>
          <w:rFonts w:ascii="Times New Roman" w:hAnsi="Times New Roman"/>
          <w:color w:val="000000"/>
          <w:sz w:val="18"/>
          <w:szCs w:val="18"/>
          <w:lang w:val="id-ID"/>
        </w:rPr>
        <w:t>Konferensi Nasional Sistem Informasi 2018 (STMIK Atma Luhur Pangkalpinang, 8-9 Maret 2018), 1152-1157.</w:t>
      </w:r>
    </w:p>
    <w:p w:rsidR="008B5F96" w:rsidRPr="008B5F96" w:rsidRDefault="008B5F96" w:rsidP="008B5F96">
      <w:pPr>
        <w:numPr>
          <w:ilvl w:val="0"/>
          <w:numId w:val="27"/>
        </w:numPr>
        <w:tabs>
          <w:tab w:val="left" w:pos="360"/>
        </w:tabs>
        <w:ind w:left="1080" w:hanging="1080"/>
        <w:jc w:val="both"/>
        <w:rPr>
          <w:color w:val="000000"/>
          <w:sz w:val="18"/>
          <w:szCs w:val="18"/>
          <w:lang w:val="id-ID"/>
        </w:rPr>
      </w:pPr>
      <w:r w:rsidRPr="008B5F96">
        <w:rPr>
          <w:sz w:val="18"/>
          <w:szCs w:val="18"/>
        </w:rPr>
        <w:t>D Prayetno, MD Sinaga, RE Sari</w:t>
      </w:r>
      <w:r w:rsidRPr="008B5F96">
        <w:rPr>
          <w:rStyle w:val="NoSpacingChar"/>
          <w:rFonts w:ascii="Times New Roman" w:hAnsi="Times New Roman"/>
          <w:color w:val="000000"/>
          <w:sz w:val="18"/>
          <w:szCs w:val="18"/>
          <w:lang w:val="id-ID"/>
        </w:rPr>
        <w:t>. (</w:t>
      </w:r>
      <w:r w:rsidRPr="008B5F96">
        <w:rPr>
          <w:sz w:val="18"/>
          <w:szCs w:val="18"/>
        </w:rPr>
        <w:t>Juli 2018</w:t>
      </w:r>
      <w:r w:rsidRPr="008B5F96">
        <w:rPr>
          <w:rStyle w:val="NoSpacingChar"/>
          <w:rFonts w:ascii="Times New Roman" w:hAnsi="Times New Roman"/>
          <w:color w:val="000000"/>
          <w:sz w:val="18"/>
          <w:szCs w:val="18"/>
          <w:lang w:val="id-ID"/>
        </w:rPr>
        <w:t>)</w:t>
      </w:r>
      <w:r w:rsidRPr="008B5F96">
        <w:rPr>
          <w:rStyle w:val="NoSpacingChar"/>
          <w:rFonts w:ascii="Times New Roman" w:hAnsi="Times New Roman"/>
          <w:color w:val="000000"/>
          <w:sz w:val="18"/>
          <w:szCs w:val="18"/>
        </w:rPr>
        <w:t>.</w:t>
      </w:r>
      <w:r w:rsidRPr="008B5F96">
        <w:rPr>
          <w:sz w:val="18"/>
          <w:szCs w:val="18"/>
        </w:rPr>
        <w:t>Sistem Pendukung Keputusan Menentukan Kadar Minyak Mentah Kelapa Sawit Dengan Metode Topsis</w:t>
      </w:r>
      <w:r w:rsidRPr="008B5F96">
        <w:rPr>
          <w:rStyle w:val="NoSpacingChar"/>
          <w:rFonts w:ascii="Times New Roman" w:hAnsi="Times New Roman"/>
          <w:color w:val="000000"/>
          <w:sz w:val="18"/>
          <w:szCs w:val="18"/>
          <w:lang w:val="id-ID"/>
        </w:rPr>
        <w:t xml:space="preserve">. </w:t>
      </w:r>
      <w:r w:rsidRPr="008B5F96">
        <w:rPr>
          <w:sz w:val="18"/>
          <w:szCs w:val="18"/>
        </w:rPr>
        <w:t>Seminar Nasional Sistem Informasi dan Teknologi Informasi 2018</w:t>
      </w:r>
      <w:r w:rsidRPr="008B5F96">
        <w:rPr>
          <w:sz w:val="18"/>
          <w:szCs w:val="18"/>
          <w:lang w:val="id-ID"/>
        </w:rPr>
        <w:t xml:space="preserve">, </w:t>
      </w:r>
      <w:r w:rsidRPr="008B5F96">
        <w:rPr>
          <w:sz w:val="18"/>
          <w:szCs w:val="18"/>
        </w:rPr>
        <w:t>STMIK Pontianak, 12 Juli 2018</w:t>
      </w:r>
      <w:r w:rsidRPr="008B5F96">
        <w:rPr>
          <w:sz w:val="18"/>
          <w:szCs w:val="18"/>
          <w:lang w:val="id-ID"/>
        </w:rPr>
        <w:t>.</w:t>
      </w:r>
    </w:p>
    <w:p w:rsidR="008B5F96" w:rsidRPr="008B5F96" w:rsidRDefault="008B5F96" w:rsidP="008B5F96">
      <w:pPr>
        <w:numPr>
          <w:ilvl w:val="0"/>
          <w:numId w:val="27"/>
        </w:numPr>
        <w:tabs>
          <w:tab w:val="left" w:pos="360"/>
        </w:tabs>
        <w:ind w:left="1080" w:hanging="1080"/>
        <w:jc w:val="both"/>
        <w:rPr>
          <w:color w:val="000000"/>
          <w:sz w:val="18"/>
          <w:szCs w:val="18"/>
          <w:lang w:val="id-ID"/>
        </w:rPr>
      </w:pPr>
      <w:r w:rsidRPr="008B5F96">
        <w:rPr>
          <w:sz w:val="18"/>
          <w:szCs w:val="18"/>
        </w:rPr>
        <w:t>W Nuzlia, A Meizar</w:t>
      </w:r>
      <w:r w:rsidRPr="008B5F96">
        <w:rPr>
          <w:sz w:val="18"/>
          <w:szCs w:val="18"/>
          <w:lang w:val="id-ID"/>
        </w:rPr>
        <w:t>. (</w:t>
      </w:r>
      <w:r w:rsidRPr="008B5F96">
        <w:rPr>
          <w:sz w:val="18"/>
          <w:szCs w:val="18"/>
        </w:rPr>
        <w:t>Februari 2020</w:t>
      </w:r>
      <w:r w:rsidRPr="008B5F96">
        <w:rPr>
          <w:sz w:val="18"/>
          <w:szCs w:val="18"/>
          <w:lang w:val="id-ID"/>
        </w:rPr>
        <w:t>)</w:t>
      </w:r>
      <w:r w:rsidRPr="008B5F96">
        <w:rPr>
          <w:sz w:val="18"/>
          <w:szCs w:val="18"/>
        </w:rPr>
        <w:t>.Penerapan Metode Simple Additive Weighting Dan Weighted Product Dalam Penentuan Merk Tepung Terigu Pada Rumah Bakery</w:t>
      </w:r>
      <w:r w:rsidRPr="008B5F96">
        <w:rPr>
          <w:sz w:val="18"/>
          <w:szCs w:val="18"/>
          <w:lang w:val="id-ID"/>
        </w:rPr>
        <w:t xml:space="preserve">. </w:t>
      </w:r>
      <w:r w:rsidRPr="008B5F96">
        <w:rPr>
          <w:sz w:val="18"/>
          <w:szCs w:val="18"/>
        </w:rPr>
        <w:t>InfoSys Journal, Vol 4 No 2 Februari 2020, hlm 122-132 ISSN : 2087-3085</w:t>
      </w:r>
      <w:r w:rsidRPr="008B5F96">
        <w:rPr>
          <w:sz w:val="18"/>
          <w:szCs w:val="18"/>
          <w:lang w:val="id-ID"/>
        </w:rPr>
        <w:t>.</w:t>
      </w:r>
    </w:p>
    <w:p w:rsidR="008B5F96" w:rsidRPr="008B5F96" w:rsidRDefault="008B5F96" w:rsidP="008B5F96">
      <w:pPr>
        <w:pStyle w:val="ListParagraph"/>
        <w:spacing w:after="0" w:line="240" w:lineRule="auto"/>
        <w:jc w:val="both"/>
        <w:rPr>
          <w:rFonts w:ascii="Times New Roman" w:hAnsi="Times New Roman"/>
          <w:color w:val="000000"/>
          <w:sz w:val="18"/>
          <w:szCs w:val="18"/>
          <w:lang w:val="id-ID"/>
        </w:rPr>
      </w:pPr>
    </w:p>
    <w:p w:rsidR="008B5F96" w:rsidRPr="008B5F96" w:rsidRDefault="008B5F96" w:rsidP="008B5F96">
      <w:pPr>
        <w:numPr>
          <w:ilvl w:val="0"/>
          <w:numId w:val="27"/>
        </w:numPr>
        <w:tabs>
          <w:tab w:val="left" w:pos="360"/>
        </w:tabs>
        <w:ind w:left="1080" w:hanging="1080"/>
        <w:jc w:val="both"/>
        <w:rPr>
          <w:rStyle w:val="NoSpacingChar"/>
          <w:rFonts w:ascii="Times New Roman" w:eastAsia="Times New Roman" w:hAnsi="Times New Roman"/>
          <w:color w:val="000000"/>
          <w:sz w:val="18"/>
          <w:szCs w:val="18"/>
          <w:lang w:val="id-ID"/>
        </w:rPr>
      </w:pPr>
      <w:r w:rsidRPr="008B5F96">
        <w:rPr>
          <w:sz w:val="18"/>
          <w:szCs w:val="18"/>
        </w:rPr>
        <w:t>A Setiadi, Yunita, AR Ningsih</w:t>
      </w:r>
      <w:r w:rsidRPr="008B5F96">
        <w:rPr>
          <w:rStyle w:val="NoSpacingChar"/>
          <w:rFonts w:ascii="Times New Roman" w:hAnsi="Times New Roman"/>
          <w:color w:val="000000"/>
          <w:sz w:val="18"/>
          <w:szCs w:val="18"/>
          <w:lang w:val="id-ID"/>
        </w:rPr>
        <w:t>. (</w:t>
      </w:r>
      <w:r w:rsidRPr="008B5F96">
        <w:rPr>
          <w:sz w:val="18"/>
          <w:szCs w:val="18"/>
        </w:rPr>
        <w:t>September 2018</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Penerapan Metode Simple Additive Weighting(SAW) Untuk Pemilihan Siswa Terbaik</w:t>
      </w:r>
      <w:r w:rsidRPr="008B5F96">
        <w:rPr>
          <w:rStyle w:val="NoSpacingChar"/>
          <w:rFonts w:ascii="Times New Roman" w:hAnsi="Times New Roman"/>
          <w:color w:val="000000"/>
          <w:sz w:val="18"/>
          <w:szCs w:val="18"/>
          <w:lang w:val="id-ID"/>
        </w:rPr>
        <w:t xml:space="preserve">. </w:t>
      </w:r>
      <w:r w:rsidRPr="008B5F96">
        <w:rPr>
          <w:sz w:val="18"/>
          <w:szCs w:val="18"/>
        </w:rPr>
        <w:t>Jurnal SISFOKOM, Volume 07, Nomor 02, September 2018</w:t>
      </w:r>
      <w:r w:rsidRPr="008B5F96">
        <w:rPr>
          <w:sz w:val="18"/>
          <w:szCs w:val="18"/>
          <w:lang w:val="id-ID"/>
        </w:rPr>
        <w:t>.</w:t>
      </w:r>
    </w:p>
    <w:p w:rsidR="008B5F96" w:rsidRPr="008B5F96" w:rsidRDefault="008B5F96" w:rsidP="008B5F96">
      <w:pPr>
        <w:numPr>
          <w:ilvl w:val="0"/>
          <w:numId w:val="27"/>
        </w:numPr>
        <w:tabs>
          <w:tab w:val="left" w:pos="360"/>
        </w:tabs>
        <w:ind w:left="1080" w:hanging="1080"/>
        <w:jc w:val="both"/>
        <w:rPr>
          <w:rFonts w:eastAsiaTheme="minorHAnsi"/>
          <w:sz w:val="18"/>
          <w:szCs w:val="18"/>
        </w:rPr>
      </w:pPr>
      <w:r w:rsidRPr="008B5F96">
        <w:rPr>
          <w:sz w:val="18"/>
          <w:szCs w:val="18"/>
        </w:rPr>
        <w:t>N Ndruru, Mesran,FT Waruwu,DP Utomo</w:t>
      </w:r>
      <w:r w:rsidRPr="008B5F96">
        <w:rPr>
          <w:rStyle w:val="NoSpacingChar"/>
          <w:rFonts w:ascii="Times New Roman" w:hAnsi="Times New Roman"/>
          <w:color w:val="000000"/>
          <w:sz w:val="18"/>
          <w:szCs w:val="18"/>
          <w:lang w:val="id-ID"/>
        </w:rPr>
        <w:t>. (</w:t>
      </w:r>
      <w:r w:rsidRPr="008B5F96">
        <w:rPr>
          <w:sz w:val="18"/>
          <w:szCs w:val="18"/>
        </w:rPr>
        <w:t>September2020</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Penerapan Metode MABAC Untuk Mendukungengambilan Keputusan PemilihanKepala Cabang Pada PT. CefaIndonesia SejahteraLestari</w:t>
      </w:r>
      <w:r w:rsidRPr="008B5F96">
        <w:rPr>
          <w:rStyle w:val="NoSpacingChar"/>
          <w:rFonts w:ascii="Times New Roman" w:hAnsi="Times New Roman"/>
          <w:color w:val="000000"/>
          <w:sz w:val="18"/>
          <w:szCs w:val="18"/>
          <w:lang w:val="id-ID"/>
        </w:rPr>
        <w:t xml:space="preserve">. </w:t>
      </w:r>
      <w:r w:rsidRPr="008B5F96">
        <w:rPr>
          <w:sz w:val="18"/>
          <w:szCs w:val="18"/>
        </w:rPr>
        <w:t>Rekayasa Teknik Informatika dan InformasiISSN 2745-7966(Media Online)Vol 1, No 1, September2020Hal 36-49</w:t>
      </w:r>
      <w:r w:rsidRPr="008B5F96">
        <w:rPr>
          <w:sz w:val="18"/>
          <w:szCs w:val="18"/>
          <w:lang w:val="id-ID"/>
        </w:rPr>
        <w:t>.</w:t>
      </w:r>
    </w:p>
    <w:p w:rsidR="008B5F96" w:rsidRPr="008B5F96" w:rsidRDefault="008B5F96" w:rsidP="008B5F96">
      <w:pPr>
        <w:numPr>
          <w:ilvl w:val="0"/>
          <w:numId w:val="27"/>
        </w:numPr>
        <w:tabs>
          <w:tab w:val="left" w:pos="360"/>
        </w:tabs>
        <w:ind w:left="1080" w:hanging="1080"/>
        <w:jc w:val="both"/>
        <w:rPr>
          <w:color w:val="000000"/>
          <w:sz w:val="18"/>
          <w:szCs w:val="18"/>
          <w:lang w:val="id-ID"/>
        </w:rPr>
      </w:pPr>
      <w:r w:rsidRPr="008B5F96">
        <w:rPr>
          <w:sz w:val="18"/>
          <w:szCs w:val="18"/>
        </w:rPr>
        <w:t>AP Windarto</w:t>
      </w:r>
      <w:r w:rsidRPr="008B5F96">
        <w:rPr>
          <w:rStyle w:val="NoSpacingChar"/>
          <w:rFonts w:ascii="Times New Roman" w:hAnsi="Times New Roman"/>
          <w:color w:val="000000"/>
          <w:sz w:val="18"/>
          <w:szCs w:val="18"/>
          <w:lang w:val="id-ID"/>
        </w:rPr>
        <w:t>. (</w:t>
      </w:r>
      <w:r w:rsidRPr="008B5F96">
        <w:rPr>
          <w:sz w:val="18"/>
          <w:szCs w:val="18"/>
        </w:rPr>
        <w:t>Februari 2017</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Implementasi Metode Topsis Dan Saw Dalam Memberikan Reward Pelanggan</w:t>
      </w:r>
      <w:r w:rsidRPr="008B5F96">
        <w:rPr>
          <w:rStyle w:val="NoSpacingChar"/>
          <w:rFonts w:ascii="Times New Roman" w:hAnsi="Times New Roman"/>
          <w:color w:val="000000"/>
          <w:sz w:val="18"/>
          <w:szCs w:val="18"/>
          <w:lang w:val="id-ID"/>
        </w:rPr>
        <w:t xml:space="preserve">. </w:t>
      </w:r>
      <w:r w:rsidRPr="008B5F96">
        <w:rPr>
          <w:sz w:val="18"/>
          <w:szCs w:val="18"/>
        </w:rPr>
        <w:t>Kumpulan jurnaL Ilmu Komputer (KLIK) Volume 04, No.01 Februari 2017 ISSN: 2406-7857</w:t>
      </w:r>
      <w:r w:rsidRPr="008B5F96">
        <w:rPr>
          <w:sz w:val="18"/>
          <w:szCs w:val="18"/>
          <w:lang w:val="id-ID"/>
        </w:rPr>
        <w:t>.</w:t>
      </w:r>
    </w:p>
    <w:p w:rsidR="008B5F96" w:rsidRPr="008B5F96" w:rsidRDefault="008B5F96" w:rsidP="008B5F96">
      <w:pPr>
        <w:numPr>
          <w:ilvl w:val="0"/>
          <w:numId w:val="27"/>
        </w:numPr>
        <w:tabs>
          <w:tab w:val="left" w:pos="180"/>
          <w:tab w:val="left" w:pos="360"/>
          <w:tab w:val="left" w:pos="540"/>
        </w:tabs>
        <w:ind w:left="1080" w:hanging="1080"/>
        <w:jc w:val="both"/>
        <w:rPr>
          <w:color w:val="000000"/>
          <w:sz w:val="18"/>
          <w:szCs w:val="18"/>
          <w:lang w:val="id-ID"/>
        </w:rPr>
      </w:pPr>
      <w:r w:rsidRPr="008B5F96">
        <w:rPr>
          <w:sz w:val="18"/>
          <w:szCs w:val="18"/>
        </w:rPr>
        <w:t>Mardiani, Elisawati, CE Firman, Nurhadi</w:t>
      </w:r>
      <w:r w:rsidRPr="008B5F96">
        <w:rPr>
          <w:rStyle w:val="NoSpacingChar"/>
          <w:rFonts w:ascii="Times New Roman" w:hAnsi="Times New Roman"/>
          <w:color w:val="000000"/>
          <w:sz w:val="18"/>
          <w:szCs w:val="18"/>
          <w:lang w:val="id-ID"/>
        </w:rPr>
        <w:t>. (</w:t>
      </w:r>
      <w:r w:rsidRPr="008B5F96">
        <w:rPr>
          <w:sz w:val="18"/>
          <w:szCs w:val="18"/>
        </w:rPr>
        <w:t>Desember 2018</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Implementasi Metode Saw Dalam Pemilihan Alat Kontrasepsi Pada Puskesmas Jaya Mukti</w:t>
      </w:r>
      <w:r w:rsidRPr="008B5F96">
        <w:rPr>
          <w:rStyle w:val="NoSpacingChar"/>
          <w:rFonts w:ascii="Times New Roman" w:hAnsi="Times New Roman"/>
          <w:color w:val="000000"/>
          <w:sz w:val="18"/>
          <w:szCs w:val="18"/>
          <w:lang w:val="id-ID"/>
        </w:rPr>
        <w:t xml:space="preserve">. </w:t>
      </w:r>
      <w:r w:rsidRPr="008B5F96">
        <w:rPr>
          <w:sz w:val="18"/>
          <w:szCs w:val="18"/>
        </w:rPr>
        <w:t>Jurnal Informatika, Manajemen dan Komputer, Vol. 10 No. 2, Desember 2018 eISSN : 2580-3042 pISSN : 1979-0694</w:t>
      </w:r>
      <w:r w:rsidRPr="008B5F96">
        <w:rPr>
          <w:sz w:val="18"/>
          <w:szCs w:val="18"/>
          <w:lang w:val="id-ID"/>
        </w:rPr>
        <w:t>.</w:t>
      </w:r>
    </w:p>
    <w:p w:rsidR="008B5F96" w:rsidRPr="008B5F96" w:rsidRDefault="008B5F96" w:rsidP="008B5F96">
      <w:pPr>
        <w:numPr>
          <w:ilvl w:val="0"/>
          <w:numId w:val="27"/>
        </w:numPr>
        <w:tabs>
          <w:tab w:val="left" w:pos="360"/>
          <w:tab w:val="left" w:pos="540"/>
        </w:tabs>
        <w:ind w:left="1080" w:hanging="1080"/>
        <w:jc w:val="both"/>
        <w:rPr>
          <w:color w:val="000000"/>
          <w:sz w:val="18"/>
          <w:szCs w:val="18"/>
          <w:lang w:val="id-ID"/>
        </w:rPr>
      </w:pPr>
      <w:r w:rsidRPr="008B5F96">
        <w:rPr>
          <w:sz w:val="18"/>
          <w:szCs w:val="18"/>
        </w:rPr>
        <w:t>RL Pradanaa, D Purwantib, A Arfriandic</w:t>
      </w:r>
      <w:r w:rsidRPr="008B5F96">
        <w:rPr>
          <w:rStyle w:val="NoSpacingChar"/>
          <w:rFonts w:ascii="Times New Roman" w:hAnsi="Times New Roman"/>
          <w:color w:val="000000"/>
          <w:sz w:val="18"/>
          <w:szCs w:val="18"/>
          <w:lang w:val="id-ID"/>
        </w:rPr>
        <w:t>. (</w:t>
      </w:r>
      <w:r w:rsidRPr="008B5F96">
        <w:rPr>
          <w:sz w:val="18"/>
          <w:szCs w:val="18"/>
          <w:lang w:val="id-ID"/>
        </w:rPr>
        <w:t>Maret</w:t>
      </w:r>
      <w:r w:rsidRPr="008B5F96">
        <w:rPr>
          <w:sz w:val="18"/>
          <w:szCs w:val="18"/>
        </w:rPr>
        <w:t xml:space="preserve"> 2018</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Sistem Pendukung Keputusan Pemilihan Siswa Berprestasi Berbasis Website dengan Metode Simple Additive Weighting</w:t>
      </w:r>
      <w:r w:rsidRPr="008B5F96">
        <w:rPr>
          <w:rStyle w:val="NoSpacingChar"/>
          <w:rFonts w:ascii="Times New Roman" w:hAnsi="Times New Roman"/>
          <w:color w:val="000000"/>
          <w:sz w:val="18"/>
          <w:szCs w:val="18"/>
          <w:lang w:val="id-ID"/>
        </w:rPr>
        <w:t xml:space="preserve">. </w:t>
      </w:r>
      <w:r w:rsidRPr="008B5F96">
        <w:rPr>
          <w:sz w:val="18"/>
          <w:szCs w:val="18"/>
        </w:rPr>
        <w:t>Jurnal Sistem Informasi Bisnis 01(2018)</w:t>
      </w:r>
      <w:r w:rsidRPr="008B5F96">
        <w:rPr>
          <w:sz w:val="18"/>
          <w:szCs w:val="18"/>
          <w:lang w:val="id-ID"/>
        </w:rPr>
        <w:t>.</w:t>
      </w:r>
    </w:p>
    <w:p w:rsidR="008B5F96" w:rsidRPr="008B5F96" w:rsidRDefault="008B5F96" w:rsidP="008B5F96">
      <w:pPr>
        <w:numPr>
          <w:ilvl w:val="0"/>
          <w:numId w:val="27"/>
        </w:numPr>
        <w:tabs>
          <w:tab w:val="left" w:pos="360"/>
          <w:tab w:val="left" w:pos="540"/>
        </w:tabs>
        <w:ind w:left="1080" w:hanging="1080"/>
        <w:jc w:val="both"/>
        <w:rPr>
          <w:color w:val="000000"/>
          <w:sz w:val="18"/>
          <w:szCs w:val="18"/>
          <w:lang w:val="id-ID"/>
        </w:rPr>
      </w:pPr>
      <w:r w:rsidRPr="008B5F96">
        <w:rPr>
          <w:sz w:val="18"/>
          <w:szCs w:val="18"/>
        </w:rPr>
        <w:t>Rusliyawati, Damayanti, SN Prawira</w:t>
      </w:r>
      <w:r w:rsidRPr="008B5F96">
        <w:rPr>
          <w:rStyle w:val="NoSpacingChar"/>
          <w:rFonts w:ascii="Times New Roman" w:hAnsi="Times New Roman"/>
          <w:color w:val="000000"/>
          <w:sz w:val="18"/>
          <w:szCs w:val="18"/>
          <w:lang w:val="id-ID"/>
        </w:rPr>
        <w:t>. (</w:t>
      </w:r>
      <w:r w:rsidRPr="008B5F96">
        <w:rPr>
          <w:sz w:val="18"/>
          <w:szCs w:val="18"/>
          <w:lang w:val="id-ID"/>
        </w:rPr>
        <w:t>November</w:t>
      </w:r>
      <w:r w:rsidRPr="008B5F96">
        <w:rPr>
          <w:sz w:val="18"/>
          <w:szCs w:val="18"/>
        </w:rPr>
        <w:t xml:space="preserve"> 2020</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Implementasi Metode Saw Dalam Sistem Pendukung Keputusan Pemilihan Model Social Customer Relationship Management</w:t>
      </w:r>
      <w:r w:rsidRPr="008B5F96">
        <w:rPr>
          <w:rStyle w:val="NoSpacingChar"/>
          <w:rFonts w:ascii="Times New Roman" w:hAnsi="Times New Roman"/>
          <w:color w:val="000000"/>
          <w:sz w:val="18"/>
          <w:szCs w:val="18"/>
          <w:lang w:val="id-ID"/>
        </w:rPr>
        <w:t xml:space="preserve">. </w:t>
      </w:r>
      <w:r w:rsidRPr="008B5F96">
        <w:rPr>
          <w:sz w:val="18"/>
          <w:szCs w:val="18"/>
        </w:rPr>
        <w:t>Jurnal Ilmiah Edutic/Vol.7, No.1, November 2020 p-ISSN 2407-4489 e-ISSN 2528-7303</w:t>
      </w:r>
      <w:r w:rsidRPr="008B5F96">
        <w:rPr>
          <w:sz w:val="18"/>
          <w:szCs w:val="18"/>
          <w:lang w:val="id-ID"/>
        </w:rPr>
        <w:t>.</w:t>
      </w:r>
    </w:p>
    <w:p w:rsidR="008B5F96" w:rsidRPr="008B5F96" w:rsidRDefault="008B5F96" w:rsidP="008B5F96">
      <w:pPr>
        <w:numPr>
          <w:ilvl w:val="0"/>
          <w:numId w:val="27"/>
        </w:numPr>
        <w:tabs>
          <w:tab w:val="left" w:pos="360"/>
          <w:tab w:val="left" w:pos="540"/>
        </w:tabs>
        <w:ind w:left="1080" w:hanging="1080"/>
        <w:jc w:val="both"/>
        <w:rPr>
          <w:color w:val="000000"/>
          <w:sz w:val="18"/>
          <w:szCs w:val="18"/>
          <w:lang w:val="id-ID"/>
        </w:rPr>
      </w:pPr>
      <w:r w:rsidRPr="008B5F96">
        <w:rPr>
          <w:sz w:val="18"/>
          <w:szCs w:val="18"/>
        </w:rPr>
        <w:t>H Yosafat, K Budi, Nurhadi</w:t>
      </w:r>
      <w:r w:rsidRPr="008B5F96">
        <w:rPr>
          <w:rStyle w:val="NoSpacingChar"/>
          <w:rFonts w:ascii="Times New Roman" w:hAnsi="Times New Roman"/>
          <w:color w:val="000000"/>
          <w:sz w:val="18"/>
          <w:szCs w:val="18"/>
          <w:lang w:val="id-ID"/>
        </w:rPr>
        <w:t>. (</w:t>
      </w:r>
      <w:r w:rsidRPr="008B5F96">
        <w:rPr>
          <w:sz w:val="18"/>
          <w:szCs w:val="18"/>
          <w:lang w:val="id-ID"/>
        </w:rPr>
        <w:t>Juni</w:t>
      </w:r>
      <w:r w:rsidRPr="008B5F96">
        <w:rPr>
          <w:sz w:val="18"/>
          <w:szCs w:val="18"/>
        </w:rPr>
        <w:t xml:space="preserve"> 2020</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Perancangan Sistem Pendukung Keputusan Pembelian Laptop Dengan Metode Mabac (Studi Kasus: Sigma Komputer)</w:t>
      </w:r>
      <w:r w:rsidRPr="008B5F96">
        <w:rPr>
          <w:rStyle w:val="NoSpacingChar"/>
          <w:rFonts w:ascii="Times New Roman" w:hAnsi="Times New Roman"/>
          <w:color w:val="000000"/>
          <w:sz w:val="18"/>
          <w:szCs w:val="18"/>
          <w:lang w:val="id-ID"/>
        </w:rPr>
        <w:t xml:space="preserve">. </w:t>
      </w:r>
      <w:r w:rsidRPr="008B5F96">
        <w:rPr>
          <w:sz w:val="18"/>
          <w:szCs w:val="18"/>
        </w:rPr>
        <w:t>Jurnal Ilmiah Mahasiswa TeknikInformatikaVol.2, No.2, Juni 2020</w:t>
      </w:r>
      <w:r w:rsidRPr="008B5F96">
        <w:rPr>
          <w:sz w:val="18"/>
          <w:szCs w:val="18"/>
          <w:lang w:val="id-ID"/>
        </w:rPr>
        <w:t>.</w:t>
      </w:r>
    </w:p>
    <w:p w:rsidR="008B5F96" w:rsidRPr="008B5F96" w:rsidRDefault="008B5F96" w:rsidP="008B5F96">
      <w:pPr>
        <w:numPr>
          <w:ilvl w:val="0"/>
          <w:numId w:val="27"/>
        </w:numPr>
        <w:tabs>
          <w:tab w:val="left" w:pos="360"/>
          <w:tab w:val="left" w:pos="540"/>
        </w:tabs>
        <w:ind w:left="1080" w:hanging="1080"/>
        <w:jc w:val="both"/>
        <w:rPr>
          <w:color w:val="000000"/>
          <w:sz w:val="18"/>
          <w:szCs w:val="18"/>
          <w:lang w:val="id-ID"/>
        </w:rPr>
      </w:pPr>
      <w:r w:rsidRPr="008B5F96">
        <w:rPr>
          <w:sz w:val="18"/>
          <w:szCs w:val="18"/>
        </w:rPr>
        <w:t>RK Hondro</w:t>
      </w:r>
      <w:r w:rsidRPr="008B5F96">
        <w:rPr>
          <w:rStyle w:val="NoSpacingChar"/>
          <w:rFonts w:ascii="Times New Roman" w:hAnsi="Times New Roman"/>
          <w:color w:val="000000"/>
          <w:sz w:val="18"/>
          <w:szCs w:val="18"/>
          <w:lang w:val="id-ID"/>
        </w:rPr>
        <w:t>. (</w:t>
      </w:r>
      <w:r w:rsidRPr="008B5F96">
        <w:rPr>
          <w:sz w:val="18"/>
          <w:szCs w:val="18"/>
          <w:lang w:val="id-ID"/>
        </w:rPr>
        <w:t>Januari</w:t>
      </w:r>
      <w:r w:rsidRPr="008B5F96">
        <w:rPr>
          <w:sz w:val="18"/>
          <w:szCs w:val="18"/>
        </w:rPr>
        <w:t xml:space="preserve"> 2018</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MABAC: Pemilihan Penerima Bantuan Rastra MenggunakanMetodeMulti-Attributive Border Approximation Area Comparison</w:t>
      </w:r>
      <w:r w:rsidRPr="008B5F96">
        <w:rPr>
          <w:sz w:val="18"/>
          <w:szCs w:val="18"/>
          <w:lang w:val="id-ID"/>
        </w:rPr>
        <w:t>.</w:t>
      </w:r>
      <w:r w:rsidRPr="008B5F96">
        <w:rPr>
          <w:rStyle w:val="NoSpacingChar"/>
          <w:rFonts w:ascii="Times New Roman" w:hAnsi="Times New Roman"/>
          <w:color w:val="000000"/>
          <w:sz w:val="18"/>
          <w:szCs w:val="18"/>
          <w:lang w:val="id-ID"/>
        </w:rPr>
        <w:t>Jurnal Mahajana Informasi, Vol.3No. 1, 2018e-ISSN: 2527-8290</w:t>
      </w:r>
      <w:r w:rsidRPr="008B5F96">
        <w:rPr>
          <w:sz w:val="18"/>
          <w:szCs w:val="18"/>
          <w:lang w:val="id-ID"/>
        </w:rPr>
        <w:t>.</w:t>
      </w:r>
      <w:bookmarkStart w:id="0" w:name="_GoBack"/>
      <w:bookmarkEnd w:id="0"/>
    </w:p>
    <w:p w:rsidR="008B5F96" w:rsidRPr="008B5F96" w:rsidRDefault="008B5F96" w:rsidP="008B5F96">
      <w:pPr>
        <w:numPr>
          <w:ilvl w:val="0"/>
          <w:numId w:val="27"/>
        </w:numPr>
        <w:tabs>
          <w:tab w:val="left" w:pos="360"/>
          <w:tab w:val="left" w:pos="540"/>
        </w:tabs>
        <w:ind w:left="1080" w:hanging="1080"/>
        <w:jc w:val="both"/>
        <w:rPr>
          <w:color w:val="000000"/>
          <w:sz w:val="18"/>
          <w:szCs w:val="18"/>
          <w:lang w:val="id-ID"/>
        </w:rPr>
      </w:pPr>
      <w:r w:rsidRPr="008B5F96">
        <w:rPr>
          <w:sz w:val="18"/>
          <w:szCs w:val="18"/>
        </w:rPr>
        <w:t>BN Ihwa, N Silalahi, RK Hondro</w:t>
      </w:r>
      <w:r w:rsidRPr="008B5F96">
        <w:rPr>
          <w:rStyle w:val="NoSpacingChar"/>
          <w:rFonts w:ascii="Times New Roman" w:hAnsi="Times New Roman"/>
          <w:color w:val="000000"/>
          <w:sz w:val="18"/>
          <w:szCs w:val="18"/>
          <w:lang w:val="id-ID"/>
        </w:rPr>
        <w:t>. (</w:t>
      </w:r>
      <w:r w:rsidRPr="008B5F96">
        <w:rPr>
          <w:sz w:val="18"/>
          <w:szCs w:val="18"/>
          <w:lang w:val="id-ID"/>
        </w:rPr>
        <w:t>Agustus</w:t>
      </w:r>
      <w:r w:rsidRPr="008B5F96">
        <w:rPr>
          <w:sz w:val="18"/>
          <w:szCs w:val="18"/>
        </w:rPr>
        <w:t xml:space="preserve"> 2020</w:t>
      </w:r>
      <w:r w:rsidRPr="008B5F96">
        <w:rPr>
          <w:rStyle w:val="NoSpacingChar"/>
          <w:rFonts w:ascii="Times New Roman" w:hAnsi="Times New Roman"/>
          <w:color w:val="000000"/>
          <w:sz w:val="18"/>
          <w:szCs w:val="18"/>
          <w:lang w:val="id-ID"/>
        </w:rPr>
        <w:t xml:space="preserve">) </w:t>
      </w:r>
      <w:r w:rsidRPr="008B5F96">
        <w:rPr>
          <w:rStyle w:val="NoSpacingChar"/>
          <w:rFonts w:ascii="Times New Roman" w:hAnsi="Times New Roman"/>
          <w:color w:val="000000"/>
          <w:sz w:val="18"/>
          <w:szCs w:val="18"/>
        </w:rPr>
        <w:t>.</w:t>
      </w:r>
      <w:r w:rsidRPr="008B5F96">
        <w:rPr>
          <w:sz w:val="18"/>
          <w:szCs w:val="18"/>
        </w:rPr>
        <w:t xml:space="preserve"> Sistem Pendukung Keputusan Pemilihan Jaksa Terbaik dengan Menerapkan Metode MABAC(Studi Kasus: Kejaksaan Negeri Medan</w:t>
      </w:r>
      <w:r w:rsidRPr="008B5F96">
        <w:rPr>
          <w:sz w:val="18"/>
          <w:szCs w:val="18"/>
          <w:lang w:val="id-ID"/>
        </w:rPr>
        <w:t>).</w:t>
      </w:r>
      <w:r w:rsidRPr="008B5F96">
        <w:rPr>
          <w:sz w:val="18"/>
          <w:szCs w:val="18"/>
        </w:rPr>
        <w:t xml:space="preserve"> Journal of Computer System and Informatics (JoSYC)Volume1, No.4, Agustus 2020, Page 225-230ISSN 2714-8912 (media online)ISSN 2714-7150 (media cetak</w:t>
      </w:r>
      <w:r w:rsidRPr="008B5F96">
        <w:rPr>
          <w:sz w:val="18"/>
          <w:szCs w:val="18"/>
          <w:lang w:val="id-ID"/>
        </w:rPr>
        <w:t>).</w:t>
      </w:r>
    </w:p>
    <w:p w:rsidR="00E94E9F" w:rsidRPr="004060A7" w:rsidRDefault="00E94E9F" w:rsidP="00E94E9F">
      <w:pPr>
        <w:jc w:val="both"/>
        <w:rPr>
          <w:color w:val="000000"/>
        </w:rPr>
      </w:pPr>
    </w:p>
    <w:p w:rsidR="00232EBB" w:rsidRPr="00090033" w:rsidRDefault="00232EBB" w:rsidP="00090033"/>
    <w:sectPr w:rsidR="00232EBB" w:rsidRPr="00090033" w:rsidSect="00C931BC">
      <w:headerReference w:type="even" r:id="rId18"/>
      <w:headerReference w:type="default" r:id="rId19"/>
      <w:footerReference w:type="even" r:id="rId20"/>
      <w:headerReference w:type="first" r:id="rId21"/>
      <w:footerReference w:type="first" r:id="rId22"/>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E96" w:rsidRDefault="00513E96">
      <w:r>
        <w:separator/>
      </w:r>
    </w:p>
  </w:endnote>
  <w:endnote w:type="continuationSeparator" w:id="1">
    <w:p w:rsidR="00513E96" w:rsidRDefault="00513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C8" w:rsidRPr="003D5B84" w:rsidRDefault="005606C1" w:rsidP="00C07BEF">
    <w:pPr>
      <w:pStyle w:val="Header"/>
      <w:tabs>
        <w:tab w:val="clear" w:pos="4320"/>
        <w:tab w:val="clear" w:pos="8640"/>
        <w:tab w:val="left" w:pos="2992"/>
      </w:tabs>
      <w:spacing w:before="240"/>
    </w:pPr>
    <w:r w:rsidRPr="005606C1">
      <w:rPr>
        <w:noProof/>
        <w:lang w:val="id-ID" w:eastAsia="id-ID"/>
      </w:rPr>
      <w:pict>
        <v:line id="Line 3" o:spid="_x0000_s4098" style="position:absolute;z-index:25160038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EA7EC8" w:rsidRPr="00522204">
      <w:rPr>
        <w:noProof/>
      </w:rPr>
      <w:t>U-NET Jurnal Teknik Informatika</w:t>
    </w:r>
    <w:r w:rsidR="00EA7EC8">
      <w:rPr>
        <w:noProof/>
      </w:rPr>
      <w:t xml:space="preserve">, </w:t>
    </w:r>
    <w:r w:rsidR="00EA7EC8">
      <w:t>Vol.XX</w:t>
    </w:r>
    <w:r w:rsidR="00EA7EC8" w:rsidRPr="003D5B84">
      <w:t xml:space="preserve">, No. </w:t>
    </w:r>
    <w:r w:rsidR="00EA7EC8">
      <w:t>XX</w:t>
    </w:r>
    <w:r w:rsidR="00EA7EC8" w:rsidRPr="003D5B84">
      <w:t xml:space="preserve">, </w:t>
    </w:r>
    <w:r w:rsidR="00EA7EC8">
      <w:t>January XXXX</w:t>
    </w:r>
    <w:r w:rsidR="00EA7EC8" w:rsidRPr="003D5B84">
      <w:t xml:space="preserve">:  xx </w:t>
    </w:r>
    <w:r w:rsidR="00EA7EC8">
      <w:t>-</w:t>
    </w:r>
    <w:r w:rsidR="00EA7EC8" w:rsidRPr="003D5B84">
      <w:t xml:space="preserve">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C8" w:rsidRPr="003D5B84" w:rsidRDefault="00EA7EC8"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522204">
      <w:rPr>
        <w:i/>
        <w:szCs w:val="18"/>
      </w:rPr>
      <w:t>https://ejurnal.univalabuhanbatu.ac.id/index.php/u-net/index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E96" w:rsidRDefault="00513E96">
      <w:r>
        <w:separator/>
      </w:r>
    </w:p>
  </w:footnote>
  <w:footnote w:type="continuationSeparator" w:id="1">
    <w:p w:rsidR="00513E96" w:rsidRDefault="00513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C8" w:rsidRPr="003D5B84" w:rsidRDefault="005606C1" w:rsidP="008B04B3">
    <w:pPr>
      <w:pStyle w:val="Header"/>
      <w:framePr w:wrap="around" w:vAnchor="text" w:hAnchor="margin" w:xAlign="outside" w:y="1"/>
      <w:rPr>
        <w:rStyle w:val="PageNumber"/>
      </w:rPr>
    </w:pPr>
    <w:r w:rsidRPr="003D5B84">
      <w:rPr>
        <w:rStyle w:val="PageNumber"/>
      </w:rPr>
      <w:fldChar w:fldCharType="begin"/>
    </w:r>
    <w:r w:rsidR="00EA7EC8" w:rsidRPr="003D5B84">
      <w:rPr>
        <w:rStyle w:val="PageNumber"/>
      </w:rPr>
      <w:instrText xml:space="preserve">PAGE  </w:instrText>
    </w:r>
    <w:r w:rsidRPr="003D5B84">
      <w:rPr>
        <w:rStyle w:val="PageNumber"/>
      </w:rPr>
      <w:fldChar w:fldCharType="separate"/>
    </w:r>
    <w:r w:rsidR="00BA18AA">
      <w:rPr>
        <w:rStyle w:val="PageNumber"/>
        <w:noProof/>
      </w:rPr>
      <w:t>2</w:t>
    </w:r>
    <w:r w:rsidRPr="003D5B84">
      <w:rPr>
        <w:rStyle w:val="PageNumber"/>
      </w:rPr>
      <w:fldChar w:fldCharType="end"/>
    </w:r>
  </w:p>
  <w:p w:rsidR="00EA7EC8" w:rsidRPr="003D5B84" w:rsidRDefault="005606C1" w:rsidP="00C07BEF">
    <w:pPr>
      <w:pStyle w:val="Header"/>
      <w:tabs>
        <w:tab w:val="clear" w:pos="4320"/>
        <w:tab w:val="clear" w:pos="8640"/>
        <w:tab w:val="right" w:pos="851"/>
        <w:tab w:val="left" w:pos="3405"/>
        <w:tab w:val="right" w:pos="8789"/>
      </w:tabs>
      <w:spacing w:after="240"/>
    </w:pPr>
    <w:r w:rsidRPr="005606C1">
      <w:rPr>
        <w:noProof/>
        <w:lang w:val="id-ID" w:eastAsia="id-ID"/>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EA7EC8" w:rsidRPr="003D5B84">
      <w:tab/>
    </w:r>
    <w:r w:rsidR="00EA7EC8" w:rsidRPr="003D5B84">
      <w:tab/>
    </w:r>
    <w:r w:rsidR="00EA7EC8" w:rsidRPr="003D5B84">
      <w:tab/>
      <w:t xml:space="preserve">       ISSN</w:t>
    </w:r>
    <w:r w:rsidR="00EA7EC8">
      <w:t>:</w:t>
    </w:r>
    <w:r w:rsidR="00EA7EC8" w:rsidRPr="00522204">
      <w:t>2622-8238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C8" w:rsidRPr="003D5B84" w:rsidRDefault="005606C1" w:rsidP="00F173DD">
    <w:pPr>
      <w:pStyle w:val="Header"/>
      <w:framePr w:wrap="around" w:vAnchor="text" w:hAnchor="margin" w:xAlign="outside" w:y="1"/>
      <w:rPr>
        <w:rStyle w:val="PageNumber"/>
      </w:rPr>
    </w:pPr>
    <w:r w:rsidRPr="003D5B84">
      <w:rPr>
        <w:rStyle w:val="PageNumber"/>
      </w:rPr>
      <w:fldChar w:fldCharType="begin"/>
    </w:r>
    <w:r w:rsidR="00EA7EC8" w:rsidRPr="003D5B84">
      <w:rPr>
        <w:rStyle w:val="PageNumber"/>
      </w:rPr>
      <w:instrText xml:space="preserve">PAGE  </w:instrText>
    </w:r>
    <w:r w:rsidRPr="003D5B84">
      <w:rPr>
        <w:rStyle w:val="PageNumber"/>
      </w:rPr>
      <w:fldChar w:fldCharType="separate"/>
    </w:r>
    <w:r w:rsidR="00BA18AA">
      <w:rPr>
        <w:rStyle w:val="PageNumber"/>
        <w:noProof/>
      </w:rPr>
      <w:t>9</w:t>
    </w:r>
    <w:r w:rsidRPr="003D5B84">
      <w:rPr>
        <w:rStyle w:val="PageNumber"/>
      </w:rPr>
      <w:fldChar w:fldCharType="end"/>
    </w:r>
  </w:p>
  <w:p w:rsidR="00EA7EC8" w:rsidRPr="003D5B84" w:rsidRDefault="00EA7EC8" w:rsidP="00B848C3">
    <w:pPr>
      <w:pStyle w:val="Header"/>
      <w:pBdr>
        <w:bottom w:val="single" w:sz="4" w:space="1" w:color="auto"/>
      </w:pBdr>
      <w:tabs>
        <w:tab w:val="clear" w:pos="4320"/>
        <w:tab w:val="clear" w:pos="8640"/>
        <w:tab w:val="left" w:pos="0"/>
        <w:tab w:val="center" w:pos="5103"/>
        <w:tab w:val="left" w:pos="7938"/>
      </w:tabs>
      <w:jc w:val="center"/>
    </w:pPr>
    <w:r w:rsidRPr="003D5B84">
      <w:t xml:space="preserve">ISSN: </w:t>
    </w:r>
    <w:r w:rsidRPr="00D86037">
      <w:t>2622-8238</w:t>
    </w:r>
  </w:p>
  <w:p w:rsidR="00EA7EC8" w:rsidRPr="003D5B84" w:rsidRDefault="00EA7EC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762"/>
    </w:tblGrid>
    <w:tr w:rsidR="00EA7EC8" w:rsidRPr="004D3B43" w:rsidTr="00CB20AF">
      <w:tc>
        <w:tcPr>
          <w:tcW w:w="1242" w:type="dxa"/>
        </w:tcPr>
        <w:p w:rsidR="00EA7EC8" w:rsidRDefault="00EA7EC8" w:rsidP="008B04B3">
          <w:pPr>
            <w:pStyle w:val="Header"/>
            <w:tabs>
              <w:tab w:val="clear" w:pos="4320"/>
              <w:tab w:val="clear" w:pos="8640"/>
            </w:tabs>
            <w:ind w:right="45"/>
            <w:rPr>
              <w:b/>
            </w:rPr>
          </w:pPr>
          <w:r>
            <w:rPr>
              <w:b/>
              <w:noProof/>
            </w:rPr>
            <w:drawing>
              <wp:inline distT="0" distB="0" distL="0" distR="0">
                <wp:extent cx="515238" cy="559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31335" cy="577041"/>
                        </a:xfrm>
                        <a:prstGeom prst="rect">
                          <a:avLst/>
                        </a:prstGeom>
                      </pic:spPr>
                    </pic:pic>
                  </a:graphicData>
                </a:graphic>
              </wp:inline>
            </w:drawing>
          </w:r>
        </w:p>
      </w:tc>
      <w:tc>
        <w:tcPr>
          <w:tcW w:w="7762" w:type="dxa"/>
        </w:tcPr>
        <w:p w:rsidR="00EA7EC8" w:rsidRDefault="00EA7EC8" w:rsidP="00CB20AF">
          <w:pPr>
            <w:pStyle w:val="Header"/>
            <w:tabs>
              <w:tab w:val="clear" w:pos="4320"/>
              <w:tab w:val="clear" w:pos="8640"/>
            </w:tabs>
            <w:ind w:right="45"/>
            <w:rPr>
              <w:b/>
              <w:bCs/>
            </w:rPr>
          </w:pPr>
          <w:r w:rsidRPr="00522204">
            <w:rPr>
              <w:b/>
              <w:bCs/>
            </w:rPr>
            <w:t>U-NET Jurnal Teknik Informatika</w:t>
          </w:r>
        </w:p>
        <w:p w:rsidR="00EA7EC8" w:rsidRPr="004D3B43" w:rsidRDefault="00BA18AA" w:rsidP="00CB20AF">
          <w:pPr>
            <w:pStyle w:val="Header"/>
            <w:tabs>
              <w:tab w:val="clear" w:pos="4320"/>
              <w:tab w:val="clear" w:pos="8640"/>
            </w:tabs>
            <w:ind w:right="45"/>
          </w:pPr>
          <w:r>
            <w:t>Vol. 07</w:t>
          </w:r>
          <w:r w:rsidR="00EA7EC8" w:rsidRPr="004D3B43">
            <w:t xml:space="preserve">, No. </w:t>
          </w:r>
          <w:r>
            <w:t>2</w:t>
          </w:r>
          <w:r w:rsidR="00EA7EC8" w:rsidRPr="004D3B43">
            <w:t xml:space="preserve">, </w:t>
          </w:r>
          <w:r>
            <w:t>Agustus 2023</w:t>
          </w:r>
          <w:r w:rsidR="00EA7EC8" w:rsidRPr="004D3B43">
            <w:t xml:space="preserve">, pp. </w:t>
          </w:r>
          <w:r>
            <w:t>1</w:t>
          </w:r>
          <w:r w:rsidR="00EA7EC8" w:rsidRPr="004D3B43">
            <w:t>~</w:t>
          </w:r>
          <w:r>
            <w:t>10</w:t>
          </w:r>
        </w:p>
        <w:p w:rsidR="00EA7EC8" w:rsidRDefault="00EA7EC8" w:rsidP="00522204">
          <w:pPr>
            <w:pStyle w:val="Header"/>
            <w:tabs>
              <w:tab w:val="clear" w:pos="4320"/>
              <w:tab w:val="clear" w:pos="8640"/>
            </w:tabs>
            <w:ind w:right="45"/>
          </w:pPr>
          <w:r>
            <w:t>e-</w:t>
          </w:r>
          <w:r w:rsidRPr="004D3B43">
            <w:t xml:space="preserve">ISSN: </w:t>
          </w:r>
          <w:r w:rsidRPr="00522204">
            <w:t>2622-8238</w:t>
          </w:r>
          <w:r w:rsidRPr="004D3B43">
            <w:t xml:space="preserve">, </w:t>
          </w:r>
          <w:r>
            <w:t xml:space="preserve">p-ISSN: </w:t>
          </w:r>
          <w:r w:rsidRPr="00522204">
            <w:t>2722-4287</w:t>
          </w:r>
        </w:p>
        <w:p w:rsidR="00EA7EC8" w:rsidRPr="004D3B43" w:rsidRDefault="00EA7EC8" w:rsidP="00522204">
          <w:pPr>
            <w:pStyle w:val="Header"/>
            <w:tabs>
              <w:tab w:val="clear" w:pos="4320"/>
              <w:tab w:val="clear" w:pos="8640"/>
            </w:tabs>
            <w:ind w:right="45"/>
            <w:rPr>
              <w:b/>
            </w:rPr>
          </w:pPr>
          <w:r>
            <w:t xml:space="preserve">DOI: </w:t>
          </w:r>
          <w:hyperlink r:id="rId2" w:history="1">
            <w:r w:rsidRPr="00EE6558">
              <w:rPr>
                <w:rStyle w:val="Hyperlink"/>
              </w:rPr>
              <w:t>https://doi.org/xxxxxxxxxxxxxxxxxx</w:t>
            </w:r>
          </w:hyperlink>
          <w:r>
            <w:t xml:space="preserve">                                                                          1                                                                   </w:t>
          </w:r>
        </w:p>
      </w:tc>
    </w:tr>
  </w:tbl>
  <w:p w:rsidR="00EA7EC8" w:rsidRPr="003D5B84" w:rsidRDefault="005606C1" w:rsidP="008B04B3">
    <w:pPr>
      <w:pStyle w:val="Header"/>
      <w:tabs>
        <w:tab w:val="clear" w:pos="4320"/>
        <w:tab w:val="clear" w:pos="8640"/>
      </w:tabs>
      <w:ind w:right="45"/>
      <w:jc w:val="right"/>
      <w:rPr>
        <w:rStyle w:val="PageNumber"/>
      </w:rPr>
    </w:pPr>
    <w:r w:rsidRPr="005606C1">
      <w:rPr>
        <w:noProof/>
        <w:lang w:val="id-ID" w:eastAsia="id-ID"/>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74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EA7EC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79E"/>
    <w:multiLevelType w:val="hybridMultilevel"/>
    <w:tmpl w:val="655CF83C"/>
    <w:lvl w:ilvl="0" w:tplc="C4B04F5A">
      <w:start w:val="1"/>
      <w:numFmt w:val="decimal"/>
      <w:lvlText w:val="%1. "/>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D69AD"/>
    <w:multiLevelType w:val="multilevel"/>
    <w:tmpl w:val="6FF803F4"/>
    <w:lvl w:ilvl="0">
      <w:start w:val="3"/>
      <w:numFmt w:val="decimal"/>
      <w:lvlText w:val="%1."/>
      <w:lvlJc w:val="left"/>
      <w:pPr>
        <w:ind w:left="1170" w:hanging="360"/>
      </w:pPr>
      <w:rPr>
        <w:rFonts w:hint="default"/>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i w:val="0"/>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
    <w:nsid w:val="0A3B1C42"/>
    <w:multiLevelType w:val="hybridMultilevel"/>
    <w:tmpl w:val="A720E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184F75"/>
    <w:multiLevelType w:val="hybridMultilevel"/>
    <w:tmpl w:val="4B906402"/>
    <w:lvl w:ilvl="0" w:tplc="C4B04F5A">
      <w:start w:val="1"/>
      <w:numFmt w:val="decimal"/>
      <w:lvlText w:val="%1. "/>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ED374E4"/>
    <w:multiLevelType w:val="hybridMultilevel"/>
    <w:tmpl w:val="B7D0447A"/>
    <w:lvl w:ilvl="0" w:tplc="289083C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89417E4"/>
    <w:multiLevelType w:val="hybridMultilevel"/>
    <w:tmpl w:val="E29C2A90"/>
    <w:lvl w:ilvl="0" w:tplc="965EF8C2">
      <w:start w:val="1"/>
      <w:numFmt w:val="decimal"/>
      <w:lvlText w:val="%1."/>
      <w:lvlJc w:val="left"/>
      <w:pPr>
        <w:ind w:left="357" w:hanging="360"/>
      </w:pPr>
      <w:rPr>
        <w:rFonts w:hint="default"/>
      </w:rPr>
    </w:lvl>
    <w:lvl w:ilvl="1" w:tplc="04210019" w:tentative="1">
      <w:start w:val="1"/>
      <w:numFmt w:val="lowerLetter"/>
      <w:lvlText w:val="%2."/>
      <w:lvlJc w:val="left"/>
      <w:pPr>
        <w:ind w:left="1077" w:hanging="360"/>
      </w:pPr>
    </w:lvl>
    <w:lvl w:ilvl="2" w:tplc="0421001B" w:tentative="1">
      <w:start w:val="1"/>
      <w:numFmt w:val="lowerRoman"/>
      <w:lvlText w:val="%3."/>
      <w:lvlJc w:val="right"/>
      <w:pPr>
        <w:ind w:left="1797" w:hanging="180"/>
      </w:pPr>
    </w:lvl>
    <w:lvl w:ilvl="3" w:tplc="0421000F" w:tentative="1">
      <w:start w:val="1"/>
      <w:numFmt w:val="decimal"/>
      <w:lvlText w:val="%4."/>
      <w:lvlJc w:val="left"/>
      <w:pPr>
        <w:ind w:left="2517" w:hanging="360"/>
      </w:pPr>
    </w:lvl>
    <w:lvl w:ilvl="4" w:tplc="04210019" w:tentative="1">
      <w:start w:val="1"/>
      <w:numFmt w:val="lowerLetter"/>
      <w:lvlText w:val="%5."/>
      <w:lvlJc w:val="left"/>
      <w:pPr>
        <w:ind w:left="3237" w:hanging="360"/>
      </w:pPr>
    </w:lvl>
    <w:lvl w:ilvl="5" w:tplc="0421001B" w:tentative="1">
      <w:start w:val="1"/>
      <w:numFmt w:val="lowerRoman"/>
      <w:lvlText w:val="%6."/>
      <w:lvlJc w:val="right"/>
      <w:pPr>
        <w:ind w:left="3957" w:hanging="180"/>
      </w:pPr>
    </w:lvl>
    <w:lvl w:ilvl="6" w:tplc="0421000F" w:tentative="1">
      <w:start w:val="1"/>
      <w:numFmt w:val="decimal"/>
      <w:lvlText w:val="%7."/>
      <w:lvlJc w:val="left"/>
      <w:pPr>
        <w:ind w:left="4677" w:hanging="360"/>
      </w:pPr>
    </w:lvl>
    <w:lvl w:ilvl="7" w:tplc="04210019" w:tentative="1">
      <w:start w:val="1"/>
      <w:numFmt w:val="lowerLetter"/>
      <w:lvlText w:val="%8."/>
      <w:lvlJc w:val="left"/>
      <w:pPr>
        <w:ind w:left="5397" w:hanging="360"/>
      </w:pPr>
    </w:lvl>
    <w:lvl w:ilvl="8" w:tplc="0421001B" w:tentative="1">
      <w:start w:val="1"/>
      <w:numFmt w:val="lowerRoman"/>
      <w:lvlText w:val="%9."/>
      <w:lvlJc w:val="right"/>
      <w:pPr>
        <w:ind w:left="6117" w:hanging="180"/>
      </w:pPr>
    </w:lvl>
  </w:abstractNum>
  <w:abstractNum w:abstractNumId="6">
    <w:nsid w:val="1DD35FEE"/>
    <w:multiLevelType w:val="hybridMultilevel"/>
    <w:tmpl w:val="5A38B0F4"/>
    <w:lvl w:ilvl="0" w:tplc="1B4EDF50">
      <w:start w:val="1"/>
      <w:numFmt w:val="decimal"/>
      <w:lvlText w:val="[%1]"/>
      <w:lvlJc w:val="left"/>
      <w:pPr>
        <w:ind w:left="5040" w:hanging="360"/>
      </w:pPr>
      <w:rPr>
        <w:rFonts w:ascii="Times New Roman" w:hAnsi="Times New Roman" w:cs="Times New Roman" w:hint="default"/>
      </w:r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7">
    <w:nsid w:val="25515E66"/>
    <w:multiLevelType w:val="hybridMultilevel"/>
    <w:tmpl w:val="9EB06CA4"/>
    <w:lvl w:ilvl="0" w:tplc="320A1596">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A8854FB"/>
    <w:multiLevelType w:val="hybridMultilevel"/>
    <w:tmpl w:val="59429C34"/>
    <w:lvl w:ilvl="0" w:tplc="77988D70">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844668">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8E62C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675FC">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C6272">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C0750">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47700">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F02F00">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0B182">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2814168"/>
    <w:multiLevelType w:val="hybridMultilevel"/>
    <w:tmpl w:val="95B6E4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9541597"/>
    <w:multiLevelType w:val="hybridMultilevel"/>
    <w:tmpl w:val="307EAF60"/>
    <w:lvl w:ilvl="0" w:tplc="483A4C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C171FA"/>
    <w:multiLevelType w:val="hybridMultilevel"/>
    <w:tmpl w:val="9DC03A0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
    <w:nsid w:val="39C91F47"/>
    <w:multiLevelType w:val="hybridMultilevel"/>
    <w:tmpl w:val="B172E37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41714E29"/>
    <w:multiLevelType w:val="hybridMultilevel"/>
    <w:tmpl w:val="2918F068"/>
    <w:lvl w:ilvl="0" w:tplc="777A0EDE">
      <w:start w:val="1"/>
      <w:numFmt w:val="decimal"/>
      <w:lvlText w:val="%1. "/>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3356D7A"/>
    <w:multiLevelType w:val="hybridMultilevel"/>
    <w:tmpl w:val="FA9CFA8E"/>
    <w:lvl w:ilvl="0" w:tplc="C6C03F2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A45C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46B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A7F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A66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07A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41B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1A81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C09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7260948"/>
    <w:multiLevelType w:val="hybridMultilevel"/>
    <w:tmpl w:val="847A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7770BA"/>
    <w:multiLevelType w:val="hybridMultilevel"/>
    <w:tmpl w:val="5AFCF7A8"/>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3B14FCB"/>
    <w:multiLevelType w:val="hybridMultilevel"/>
    <w:tmpl w:val="C910EC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682A4F0B"/>
    <w:multiLevelType w:val="hybridMultilevel"/>
    <w:tmpl w:val="B00AFC14"/>
    <w:lvl w:ilvl="0" w:tplc="D80E1274">
      <w:start w:val="1"/>
      <w:numFmt w:val="decimal"/>
      <w:lvlText w:val="%1."/>
      <w:lvlJc w:val="left"/>
      <w:pPr>
        <w:tabs>
          <w:tab w:val="num" w:pos="720"/>
        </w:tabs>
        <w:ind w:left="720" w:hanging="360"/>
      </w:pPr>
      <w:rPr>
        <w:b w:val="0"/>
      </w:rPr>
    </w:lvl>
    <w:lvl w:ilvl="1" w:tplc="41A01C0A">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6F5E2920"/>
    <w:multiLevelType w:val="hybridMultilevel"/>
    <w:tmpl w:val="CD42FBE2"/>
    <w:lvl w:ilvl="0" w:tplc="0421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7DFC718F"/>
    <w:multiLevelType w:val="hybridMultilevel"/>
    <w:tmpl w:val="FB50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1"/>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num>
  <w:num w:numId="21">
    <w:abstractNumId w:val="5"/>
  </w:num>
  <w:num w:numId="22">
    <w:abstractNumId w:val="15"/>
  </w:num>
  <w:num w:numId="23">
    <w:abstractNumId w:val="11"/>
  </w:num>
  <w:num w:numId="24">
    <w:abstractNumId w:val="23"/>
  </w:num>
  <w:num w:numId="25">
    <w:abstractNumId w:val="1"/>
  </w:num>
  <w:num w:numId="26">
    <w:abstractNumId w:val="16"/>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1E9D"/>
    <w:rsid w:val="00153387"/>
    <w:rsid w:val="00154C55"/>
    <w:rsid w:val="00157C06"/>
    <w:rsid w:val="00161845"/>
    <w:rsid w:val="00162849"/>
    <w:rsid w:val="00166432"/>
    <w:rsid w:val="00167012"/>
    <w:rsid w:val="001671A8"/>
    <w:rsid w:val="0016761A"/>
    <w:rsid w:val="00167BE2"/>
    <w:rsid w:val="0017238E"/>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5E9C"/>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577E5"/>
    <w:rsid w:val="00260476"/>
    <w:rsid w:val="00261B88"/>
    <w:rsid w:val="0026229E"/>
    <w:rsid w:val="002622CD"/>
    <w:rsid w:val="00263B90"/>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6FB9"/>
    <w:rsid w:val="00291EBF"/>
    <w:rsid w:val="00296D8E"/>
    <w:rsid w:val="002A0772"/>
    <w:rsid w:val="002B0601"/>
    <w:rsid w:val="002B10C7"/>
    <w:rsid w:val="002B66EF"/>
    <w:rsid w:val="002B6EC9"/>
    <w:rsid w:val="002B7609"/>
    <w:rsid w:val="002C041B"/>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E10"/>
    <w:rsid w:val="00305125"/>
    <w:rsid w:val="00306442"/>
    <w:rsid w:val="003069FB"/>
    <w:rsid w:val="003101BB"/>
    <w:rsid w:val="00310653"/>
    <w:rsid w:val="003108ED"/>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567C8"/>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76DC"/>
    <w:rsid w:val="004C0B2C"/>
    <w:rsid w:val="004C3BEB"/>
    <w:rsid w:val="004C59ED"/>
    <w:rsid w:val="004C65D5"/>
    <w:rsid w:val="004D0D8B"/>
    <w:rsid w:val="004D1340"/>
    <w:rsid w:val="004D3B43"/>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3E96"/>
    <w:rsid w:val="00515455"/>
    <w:rsid w:val="00516317"/>
    <w:rsid w:val="005174FF"/>
    <w:rsid w:val="005208E8"/>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06C1"/>
    <w:rsid w:val="00563102"/>
    <w:rsid w:val="00572013"/>
    <w:rsid w:val="00573257"/>
    <w:rsid w:val="00574CF1"/>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72"/>
    <w:rsid w:val="005D02EE"/>
    <w:rsid w:val="005D0C1B"/>
    <w:rsid w:val="005D210E"/>
    <w:rsid w:val="005D3D27"/>
    <w:rsid w:val="005D464B"/>
    <w:rsid w:val="005D7D3A"/>
    <w:rsid w:val="005D7EB1"/>
    <w:rsid w:val="005E2425"/>
    <w:rsid w:val="005E6EF7"/>
    <w:rsid w:val="005E736A"/>
    <w:rsid w:val="005E75FC"/>
    <w:rsid w:val="005F042D"/>
    <w:rsid w:val="005F3D1C"/>
    <w:rsid w:val="005F4F84"/>
    <w:rsid w:val="005F534C"/>
    <w:rsid w:val="005F75F8"/>
    <w:rsid w:val="0060445E"/>
    <w:rsid w:val="006044C7"/>
    <w:rsid w:val="006123B6"/>
    <w:rsid w:val="00613977"/>
    <w:rsid w:val="0061627D"/>
    <w:rsid w:val="006206C7"/>
    <w:rsid w:val="00622EC4"/>
    <w:rsid w:val="0062488B"/>
    <w:rsid w:val="006327F1"/>
    <w:rsid w:val="00636167"/>
    <w:rsid w:val="00640F2C"/>
    <w:rsid w:val="00644417"/>
    <w:rsid w:val="00647075"/>
    <w:rsid w:val="0065187C"/>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B7FB3"/>
    <w:rsid w:val="006C0661"/>
    <w:rsid w:val="006C0E3B"/>
    <w:rsid w:val="006C18AF"/>
    <w:rsid w:val="006C1D12"/>
    <w:rsid w:val="006C5EC9"/>
    <w:rsid w:val="006C7317"/>
    <w:rsid w:val="006D29E6"/>
    <w:rsid w:val="006D449D"/>
    <w:rsid w:val="006D5851"/>
    <w:rsid w:val="006D5DAA"/>
    <w:rsid w:val="006D60D9"/>
    <w:rsid w:val="006D6178"/>
    <w:rsid w:val="006E162E"/>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1118"/>
    <w:rsid w:val="00712FFF"/>
    <w:rsid w:val="007142C8"/>
    <w:rsid w:val="00717A32"/>
    <w:rsid w:val="00720729"/>
    <w:rsid w:val="007212E2"/>
    <w:rsid w:val="00723DEB"/>
    <w:rsid w:val="007240E7"/>
    <w:rsid w:val="007245CB"/>
    <w:rsid w:val="00731AEB"/>
    <w:rsid w:val="00732D75"/>
    <w:rsid w:val="00740C36"/>
    <w:rsid w:val="00741A8F"/>
    <w:rsid w:val="00741FD3"/>
    <w:rsid w:val="00742008"/>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1E48"/>
    <w:rsid w:val="007912CE"/>
    <w:rsid w:val="0079451D"/>
    <w:rsid w:val="00797E57"/>
    <w:rsid w:val="007A04C8"/>
    <w:rsid w:val="007A3102"/>
    <w:rsid w:val="007A3B30"/>
    <w:rsid w:val="007A3FC0"/>
    <w:rsid w:val="007A49BA"/>
    <w:rsid w:val="007A609F"/>
    <w:rsid w:val="007A7484"/>
    <w:rsid w:val="007B2B7F"/>
    <w:rsid w:val="007B3EF9"/>
    <w:rsid w:val="007B57A1"/>
    <w:rsid w:val="007B7535"/>
    <w:rsid w:val="007C0D3D"/>
    <w:rsid w:val="007C299F"/>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4B73"/>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5F96"/>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294D"/>
    <w:rsid w:val="0094367D"/>
    <w:rsid w:val="0094382E"/>
    <w:rsid w:val="00943FA1"/>
    <w:rsid w:val="00945A5C"/>
    <w:rsid w:val="00946389"/>
    <w:rsid w:val="0094738D"/>
    <w:rsid w:val="00950EF7"/>
    <w:rsid w:val="00954DC1"/>
    <w:rsid w:val="00955462"/>
    <w:rsid w:val="00956EB6"/>
    <w:rsid w:val="00957C11"/>
    <w:rsid w:val="009617A9"/>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B3EC0"/>
    <w:rsid w:val="009B44FD"/>
    <w:rsid w:val="009B5FE8"/>
    <w:rsid w:val="009B62B1"/>
    <w:rsid w:val="009B76C2"/>
    <w:rsid w:val="009C080D"/>
    <w:rsid w:val="009C5293"/>
    <w:rsid w:val="009D41DF"/>
    <w:rsid w:val="009D692B"/>
    <w:rsid w:val="009D709E"/>
    <w:rsid w:val="009E0249"/>
    <w:rsid w:val="009E055A"/>
    <w:rsid w:val="009E0F0F"/>
    <w:rsid w:val="009E36AC"/>
    <w:rsid w:val="009E4FB4"/>
    <w:rsid w:val="009E5694"/>
    <w:rsid w:val="009E585B"/>
    <w:rsid w:val="009E7C11"/>
    <w:rsid w:val="009E7D5A"/>
    <w:rsid w:val="009F040E"/>
    <w:rsid w:val="009F22CF"/>
    <w:rsid w:val="009F2C68"/>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3EA4"/>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02ED"/>
    <w:rsid w:val="00AE247B"/>
    <w:rsid w:val="00AE318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8A3"/>
    <w:rsid w:val="00B809F3"/>
    <w:rsid w:val="00B848C3"/>
    <w:rsid w:val="00B85932"/>
    <w:rsid w:val="00B87588"/>
    <w:rsid w:val="00B92474"/>
    <w:rsid w:val="00BA18AA"/>
    <w:rsid w:val="00BA2419"/>
    <w:rsid w:val="00BA697D"/>
    <w:rsid w:val="00BA6B54"/>
    <w:rsid w:val="00BA6E70"/>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26C0"/>
    <w:rsid w:val="00C558D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2D3F"/>
    <w:rsid w:val="00C734AC"/>
    <w:rsid w:val="00C73BD7"/>
    <w:rsid w:val="00C80CAC"/>
    <w:rsid w:val="00C8516B"/>
    <w:rsid w:val="00C854C1"/>
    <w:rsid w:val="00C85B81"/>
    <w:rsid w:val="00C9178F"/>
    <w:rsid w:val="00C9227C"/>
    <w:rsid w:val="00C931BC"/>
    <w:rsid w:val="00C93F76"/>
    <w:rsid w:val="00C9655A"/>
    <w:rsid w:val="00C96FCA"/>
    <w:rsid w:val="00C9754D"/>
    <w:rsid w:val="00C975DF"/>
    <w:rsid w:val="00CA5D84"/>
    <w:rsid w:val="00CA6E05"/>
    <w:rsid w:val="00CB20AF"/>
    <w:rsid w:val="00CC1960"/>
    <w:rsid w:val="00CC3BF4"/>
    <w:rsid w:val="00CD4F70"/>
    <w:rsid w:val="00CE1CF3"/>
    <w:rsid w:val="00CE1E0D"/>
    <w:rsid w:val="00CE635B"/>
    <w:rsid w:val="00CE70F3"/>
    <w:rsid w:val="00CE7659"/>
    <w:rsid w:val="00CF0E18"/>
    <w:rsid w:val="00CF29A4"/>
    <w:rsid w:val="00CF2F2E"/>
    <w:rsid w:val="00CF624D"/>
    <w:rsid w:val="00CF6E34"/>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037"/>
    <w:rsid w:val="00D9045B"/>
    <w:rsid w:val="00D90EA9"/>
    <w:rsid w:val="00D91A7C"/>
    <w:rsid w:val="00D941C3"/>
    <w:rsid w:val="00D94A99"/>
    <w:rsid w:val="00D95324"/>
    <w:rsid w:val="00D95482"/>
    <w:rsid w:val="00DA0390"/>
    <w:rsid w:val="00DA1940"/>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D79B1"/>
    <w:rsid w:val="00DE0B7E"/>
    <w:rsid w:val="00DE1418"/>
    <w:rsid w:val="00DE2205"/>
    <w:rsid w:val="00DE421E"/>
    <w:rsid w:val="00DE5454"/>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981"/>
    <w:rsid w:val="00EA1F53"/>
    <w:rsid w:val="00EA4376"/>
    <w:rsid w:val="00EA684E"/>
    <w:rsid w:val="00EA70DC"/>
    <w:rsid w:val="00EA7EC8"/>
    <w:rsid w:val="00EB01FF"/>
    <w:rsid w:val="00EB06C6"/>
    <w:rsid w:val="00EB1B47"/>
    <w:rsid w:val="00EB1BAB"/>
    <w:rsid w:val="00EB1F6C"/>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18A0"/>
    <w:rsid w:val="00F6258E"/>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473D"/>
    <w:rsid w:val="00FA597D"/>
    <w:rsid w:val="00FA5B9A"/>
    <w:rsid w:val="00FA6698"/>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6353"/>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Body of text,TOC,Tabel,Paragraf ISI"/>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aliases w:val="Judul Kecil Char,Body of text Char,TOC Char,Tabel Char,Paragraf ISI Char"/>
    <w:link w:val="ListParagraph"/>
    <w:qFormat/>
    <w:rsid w:val="007B2B7F"/>
    <w:rPr>
      <w:rFonts w:ascii="Calibri" w:hAnsi="Calibri"/>
      <w:sz w:val="22"/>
      <w:szCs w:val="22"/>
      <w:lang w:val="en-GB" w:eastAsia="en-GB"/>
    </w:rPr>
  </w:style>
  <w:style w:type="character" w:customStyle="1" w:styleId="NoSpacingChar">
    <w:name w:val="No Spacing Char"/>
    <w:link w:val="NoSpacing"/>
    <w:uiPriority w:val="1"/>
    <w:qFormat/>
    <w:rsid w:val="00263B90"/>
    <w:rPr>
      <w:rFonts w:ascii="Calibri" w:eastAsia="Calibri" w:hAnsi="Calibri"/>
      <w:sz w:val="22"/>
      <w:szCs w:val="22"/>
    </w:rPr>
  </w:style>
  <w:style w:type="table" w:customStyle="1" w:styleId="PlainTable2">
    <w:name w:val="Plain Table 2"/>
    <w:basedOn w:val="TableNormal"/>
    <w:uiPriority w:val="42"/>
    <w:rsid w:val="00741FD3"/>
    <w:rPr>
      <w:lang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741FD3"/>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7114316">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287470">
      <w:bodyDiv w:val="1"/>
      <w:marLeft w:val="0"/>
      <w:marRight w:val="0"/>
      <w:marTop w:val="0"/>
      <w:marBottom w:val="0"/>
      <w:divBdr>
        <w:top w:val="none" w:sz="0" w:space="0" w:color="auto"/>
        <w:left w:val="none" w:sz="0" w:space="0" w:color="auto"/>
        <w:bottom w:val="none" w:sz="0" w:space="0" w:color="auto"/>
        <w:right w:val="none" w:sz="0" w:space="0" w:color="auto"/>
      </w:divBdr>
    </w:div>
    <w:div w:id="263197406">
      <w:bodyDiv w:val="1"/>
      <w:marLeft w:val="0"/>
      <w:marRight w:val="0"/>
      <w:marTop w:val="0"/>
      <w:marBottom w:val="0"/>
      <w:divBdr>
        <w:top w:val="none" w:sz="0" w:space="0" w:color="auto"/>
        <w:left w:val="none" w:sz="0" w:space="0" w:color="auto"/>
        <w:bottom w:val="none" w:sz="0" w:space="0" w:color="auto"/>
        <w:right w:val="none" w:sz="0" w:space="0" w:color="auto"/>
      </w:divBdr>
    </w:div>
    <w:div w:id="3754726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5467328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36922898">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38046131">
      <w:bodyDiv w:val="1"/>
      <w:marLeft w:val="0"/>
      <w:marRight w:val="0"/>
      <w:marTop w:val="0"/>
      <w:marBottom w:val="0"/>
      <w:divBdr>
        <w:top w:val="none" w:sz="0" w:space="0" w:color="auto"/>
        <w:left w:val="none" w:sz="0" w:space="0" w:color="auto"/>
        <w:bottom w:val="none" w:sz="0" w:space="0" w:color="auto"/>
        <w:right w:val="none" w:sz="0" w:space="0" w:color="auto"/>
      </w:divBdr>
    </w:div>
    <w:div w:id="1233270902">
      <w:bodyDiv w:val="1"/>
      <w:marLeft w:val="0"/>
      <w:marRight w:val="0"/>
      <w:marTop w:val="0"/>
      <w:marBottom w:val="0"/>
      <w:divBdr>
        <w:top w:val="none" w:sz="0" w:space="0" w:color="auto"/>
        <w:left w:val="none" w:sz="0" w:space="0" w:color="auto"/>
        <w:bottom w:val="none" w:sz="0" w:space="0" w:color="auto"/>
        <w:right w:val="none" w:sz="0" w:space="0" w:color="auto"/>
      </w:divBdr>
    </w:div>
    <w:div w:id="1235773544">
      <w:bodyDiv w:val="1"/>
      <w:marLeft w:val="0"/>
      <w:marRight w:val="0"/>
      <w:marTop w:val="0"/>
      <w:marBottom w:val="0"/>
      <w:divBdr>
        <w:top w:val="none" w:sz="0" w:space="0" w:color="auto"/>
        <w:left w:val="none" w:sz="0" w:space="0" w:color="auto"/>
        <w:bottom w:val="none" w:sz="0" w:space="0" w:color="auto"/>
        <w:right w:val="none" w:sz="0" w:space="0" w:color="auto"/>
      </w:divBdr>
    </w:div>
    <w:div w:id="134751595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45459089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116561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yahputri0501@gmail.com"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w37336@gmail.com" TargetMode="External"/><Relationship Id="rId14" Type="http://schemas.openxmlformats.org/officeDocument/2006/relationships/image" Target="media/image4.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9C04-DA31-4BCD-A02E-B3E93754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20462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subject/>
  <dc:creator>R PONNUSAMY</dc:creator>
  <cp:keywords/>
  <dc:description/>
  <cp:lastModifiedBy>Corporate Edition</cp:lastModifiedBy>
  <cp:revision>19</cp:revision>
  <cp:lastPrinted>2021-02-23T08:33:00Z</cp:lastPrinted>
  <dcterms:created xsi:type="dcterms:W3CDTF">2021-03-01T10:10:00Z</dcterms:created>
  <dcterms:modified xsi:type="dcterms:W3CDTF">2025-03-14T15:22:00Z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